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1BFA07" w14:textId="0CBAB50D" w:rsidR="00675A81" w:rsidRPr="006B18E5" w:rsidRDefault="00675A81">
      <w:pPr>
        <w:rPr>
          <w:b/>
          <w:bCs/>
          <w:sz w:val="32"/>
          <w:szCs w:val="32"/>
        </w:rPr>
      </w:pPr>
      <w:r w:rsidRPr="006B18E5">
        <w:rPr>
          <w:b/>
          <w:bCs/>
          <w:sz w:val="32"/>
          <w:szCs w:val="32"/>
        </w:rPr>
        <w:t>NIHR ARC-GM Pre-application Support Award</w:t>
      </w:r>
      <w:r w:rsidR="000C3783">
        <w:rPr>
          <w:b/>
          <w:bCs/>
          <w:sz w:val="32"/>
          <w:szCs w:val="32"/>
        </w:rPr>
        <w:t xml:space="preserve"> 2025</w:t>
      </w:r>
      <w:r w:rsidRPr="006B18E5">
        <w:rPr>
          <w:b/>
          <w:bCs/>
          <w:sz w:val="32"/>
          <w:szCs w:val="32"/>
        </w:rPr>
        <w:t xml:space="preserve"> – Academic Career Development</w:t>
      </w:r>
    </w:p>
    <w:p w14:paraId="7325D5A6" w14:textId="77777777" w:rsidR="00675A81" w:rsidRDefault="00675A81"/>
    <w:p w14:paraId="1E02DEB4" w14:textId="77777777" w:rsidR="003D6A5C" w:rsidRDefault="003D6A5C"/>
    <w:p w14:paraId="59E9A639" w14:textId="4B20C91A" w:rsidR="006B18E5" w:rsidRPr="006B18E5" w:rsidRDefault="006B18E5">
      <w:pPr>
        <w:rPr>
          <w:b/>
          <w:bCs/>
        </w:rPr>
      </w:pPr>
      <w:r w:rsidRPr="006B18E5">
        <w:rPr>
          <w:b/>
          <w:bCs/>
        </w:rPr>
        <w:t>Overview</w:t>
      </w:r>
    </w:p>
    <w:p w14:paraId="506FD6DC" w14:textId="7609AC1A" w:rsidR="00CC1ACA" w:rsidRDefault="00CC1ACA" w:rsidP="003A43E2">
      <w:r>
        <w:t>The ARC-GM Pre-application Support Fund has been set up to offer additional support to those who wish to prepare a future application for</w:t>
      </w:r>
      <w:r w:rsidR="003A43E2">
        <w:t xml:space="preserve"> </w:t>
      </w:r>
      <w:hyperlink r:id="rId8" w:history="1">
        <w:r w:rsidR="003A43E2" w:rsidRPr="003A43E2">
          <w:rPr>
            <w:rStyle w:val="Hyperlink"/>
          </w:rPr>
          <w:t>NIHR Career Development Funding</w:t>
        </w:r>
      </w:hyperlink>
      <w:r w:rsidR="003A43E2">
        <w:t>.</w:t>
      </w:r>
      <w:r>
        <w:t xml:space="preserve"> </w:t>
      </w:r>
    </w:p>
    <w:p w14:paraId="2C70C8B1" w14:textId="77777777" w:rsidR="00CC1ACA" w:rsidRDefault="00CC1ACA"/>
    <w:p w14:paraId="57973AC5" w14:textId="6826405A" w:rsidR="000C7E5C" w:rsidRDefault="00CC1ACA">
      <w:r>
        <w:t xml:space="preserve">We therefore welcome </w:t>
      </w:r>
      <w:r w:rsidR="005D1DA1">
        <w:t>proposals</w:t>
      </w:r>
      <w:r>
        <w:t xml:space="preserve"> from s</w:t>
      </w:r>
      <w:r w:rsidR="000C7E5C">
        <w:t>enior s</w:t>
      </w:r>
      <w:r>
        <w:t xml:space="preserve">taff who wish to nominate </w:t>
      </w:r>
      <w:r w:rsidR="000C7E5C">
        <w:t>eligible candidates</w:t>
      </w:r>
      <w:r w:rsidR="00675A81">
        <w:t xml:space="preserve"> actively seeking to develop their career in applied research</w:t>
      </w:r>
      <w:r w:rsidR="000C7E5C">
        <w:t>.</w:t>
      </w:r>
    </w:p>
    <w:p w14:paraId="1962A473" w14:textId="77777777" w:rsidR="000C7E5C" w:rsidRDefault="000C7E5C"/>
    <w:p w14:paraId="0738C0C9" w14:textId="3D734D19" w:rsidR="000C7E5C" w:rsidRDefault="000C7E5C">
      <w:r>
        <w:t xml:space="preserve">The Pre-application Support </w:t>
      </w:r>
      <w:r w:rsidR="00087B69">
        <w:t>A</w:t>
      </w:r>
      <w:r>
        <w:t>ward principally comprises:</w:t>
      </w:r>
    </w:p>
    <w:p w14:paraId="0543DA7F" w14:textId="77777777" w:rsidR="00CC1ACA" w:rsidRDefault="00CC1ACA"/>
    <w:p w14:paraId="70257A0C" w14:textId="05ED0F6A" w:rsidR="000C7E5C" w:rsidRDefault="00CC1ACA" w:rsidP="000C7E5C">
      <w:pPr>
        <w:pStyle w:val="ListParagraph"/>
        <w:numPr>
          <w:ilvl w:val="0"/>
          <w:numId w:val="1"/>
        </w:numPr>
      </w:pPr>
      <w:r>
        <w:t>Up to 50% backfill funding</w:t>
      </w:r>
      <w:r w:rsidR="00F62BC4">
        <w:t xml:space="preserve"> for the candidate</w:t>
      </w:r>
      <w:r>
        <w:t xml:space="preserve"> until </w:t>
      </w:r>
      <w:r w:rsidR="002C5CC8">
        <w:t>31</w:t>
      </w:r>
      <w:r w:rsidR="002C5CC8" w:rsidRPr="002C5CC8">
        <w:rPr>
          <w:vertAlign w:val="superscript"/>
        </w:rPr>
        <w:t>st</w:t>
      </w:r>
      <w:r>
        <w:t xml:space="preserve"> </w:t>
      </w:r>
      <w:r w:rsidR="0067136D">
        <w:t>March 2026</w:t>
      </w:r>
      <w:r w:rsidR="000C7E5C">
        <w:t xml:space="preserve"> to support protected time</w:t>
      </w:r>
      <w:r w:rsidR="00F33FB3">
        <w:t xml:space="preserve"> – the maximum award for any candidate is </w:t>
      </w:r>
      <w:proofErr w:type="gramStart"/>
      <w:r w:rsidR="00F33FB3">
        <w:t>£25,000</w:t>
      </w:r>
      <w:r w:rsidR="000C7E5C">
        <w:t>;</w:t>
      </w:r>
      <w:proofErr w:type="gramEnd"/>
    </w:p>
    <w:p w14:paraId="5E7D77AE" w14:textId="074894BD" w:rsidR="000C7E5C" w:rsidRDefault="000C7E5C" w:rsidP="000C7E5C">
      <w:pPr>
        <w:pStyle w:val="ListParagraph"/>
        <w:numPr>
          <w:ilvl w:val="0"/>
          <w:numId w:val="1"/>
        </w:numPr>
      </w:pPr>
      <w:r>
        <w:t xml:space="preserve">Academic supervision </w:t>
      </w:r>
      <w:proofErr w:type="gramStart"/>
      <w:r>
        <w:t>support;</w:t>
      </w:r>
      <w:proofErr w:type="gramEnd"/>
    </w:p>
    <w:p w14:paraId="4B08FC46" w14:textId="6E957526" w:rsidR="000C7E5C" w:rsidRDefault="000C7E5C" w:rsidP="000C7E5C">
      <w:pPr>
        <w:pStyle w:val="ListParagraph"/>
        <w:numPr>
          <w:ilvl w:val="0"/>
          <w:numId w:val="1"/>
        </w:numPr>
      </w:pPr>
      <w:r>
        <w:t xml:space="preserve">Access to NIHR Academy and other training </w:t>
      </w:r>
      <w:proofErr w:type="gramStart"/>
      <w:r>
        <w:t>opportunities;</w:t>
      </w:r>
      <w:proofErr w:type="gramEnd"/>
    </w:p>
    <w:p w14:paraId="6BE6961E" w14:textId="51D682D1" w:rsidR="007916E4" w:rsidRDefault="007916E4" w:rsidP="000C7E5C">
      <w:pPr>
        <w:pStyle w:val="ListParagraph"/>
        <w:numPr>
          <w:ilvl w:val="0"/>
          <w:numId w:val="1"/>
        </w:numPr>
      </w:pPr>
      <w:r>
        <w:t xml:space="preserve">£2,500 training </w:t>
      </w:r>
      <w:proofErr w:type="gramStart"/>
      <w:r>
        <w:t>budget;</w:t>
      </w:r>
      <w:proofErr w:type="gramEnd"/>
    </w:p>
    <w:p w14:paraId="22AC4F12" w14:textId="186EF1AF" w:rsidR="007916E4" w:rsidRDefault="007916E4" w:rsidP="000C7E5C">
      <w:pPr>
        <w:pStyle w:val="ListParagraph"/>
        <w:numPr>
          <w:ilvl w:val="0"/>
          <w:numId w:val="1"/>
        </w:numPr>
      </w:pPr>
      <w:r>
        <w:t xml:space="preserve">£2,000 Public and Community Involvement and Engagement </w:t>
      </w:r>
      <w:proofErr w:type="gramStart"/>
      <w:r>
        <w:t>budget;</w:t>
      </w:r>
      <w:proofErr w:type="gramEnd"/>
    </w:p>
    <w:p w14:paraId="1294A2DF" w14:textId="104EA329" w:rsidR="003A43E2" w:rsidRDefault="000C7E5C" w:rsidP="000C7E5C">
      <w:pPr>
        <w:pStyle w:val="ListParagraph"/>
        <w:numPr>
          <w:ilvl w:val="0"/>
          <w:numId w:val="1"/>
        </w:numPr>
      </w:pPr>
      <w:r>
        <w:t xml:space="preserve">Bespoke support (e.g. </w:t>
      </w:r>
      <w:r w:rsidR="006B18E5">
        <w:t xml:space="preserve">assistance with </w:t>
      </w:r>
      <w:r w:rsidR="007916E4">
        <w:t>conducting a literature review</w:t>
      </w:r>
      <w:r w:rsidR="006B18E5">
        <w:t>;</w:t>
      </w:r>
      <w:r>
        <w:t xml:space="preserve"> career planning).</w:t>
      </w:r>
    </w:p>
    <w:p w14:paraId="10F29148" w14:textId="77777777" w:rsidR="003A43E2" w:rsidRDefault="003A43E2" w:rsidP="000C7E5C"/>
    <w:p w14:paraId="183C7816" w14:textId="580C6262" w:rsidR="006B18E5" w:rsidRPr="006B18E5" w:rsidRDefault="006B18E5" w:rsidP="000C7E5C">
      <w:pPr>
        <w:rPr>
          <w:b/>
          <w:bCs/>
        </w:rPr>
      </w:pPr>
      <w:r w:rsidRPr="006B18E5">
        <w:rPr>
          <w:b/>
          <w:bCs/>
        </w:rPr>
        <w:t>Eligibility</w:t>
      </w:r>
    </w:p>
    <w:p w14:paraId="6118DDFD" w14:textId="4171011C" w:rsidR="003D6A5C" w:rsidRDefault="00087B69" w:rsidP="000C7E5C">
      <w:pPr>
        <w:pStyle w:val="ListParagraph"/>
        <w:numPr>
          <w:ilvl w:val="0"/>
          <w:numId w:val="3"/>
        </w:numPr>
      </w:pPr>
      <w:r>
        <w:t xml:space="preserve">Pre-application Support Awards are available to </w:t>
      </w:r>
      <w:r w:rsidR="00D727DE">
        <w:t>candidates</w:t>
      </w:r>
      <w:r>
        <w:t xml:space="preserve"> who </w:t>
      </w:r>
      <w:r w:rsidR="00D727DE">
        <w:t>have a</w:t>
      </w:r>
      <w:r w:rsidR="002D7775">
        <w:t xml:space="preserve"> minimum of an </w:t>
      </w:r>
      <w:r w:rsidR="00D727DE">
        <w:t>undergraduate degree</w:t>
      </w:r>
      <w:r w:rsidR="00145C66">
        <w:t xml:space="preserve"> (or equivalent)</w:t>
      </w:r>
      <w:r w:rsidR="003D6A5C">
        <w:t xml:space="preserve"> who are employed by an organisation providing health or care services</w:t>
      </w:r>
      <w:r w:rsidR="003C1695">
        <w:t>, or a Higher Education Institution,</w:t>
      </w:r>
      <w:r w:rsidR="003D6A5C">
        <w:t xml:space="preserve"> in Greater Manchester</w:t>
      </w:r>
      <w:r w:rsidR="00D727DE">
        <w:t>.</w:t>
      </w:r>
    </w:p>
    <w:p w14:paraId="7FDC4C03" w14:textId="2AF135E4" w:rsidR="003D6A5C" w:rsidRDefault="00D727DE" w:rsidP="000C7E5C">
      <w:pPr>
        <w:pStyle w:val="ListParagraph"/>
        <w:numPr>
          <w:ilvl w:val="0"/>
          <w:numId w:val="3"/>
        </w:numPr>
      </w:pPr>
      <w:r>
        <w:t xml:space="preserve">Candidates must be able to demonstrate that they are actively pursuing </w:t>
      </w:r>
      <w:r w:rsidR="00B17099">
        <w:t xml:space="preserve">a specific </w:t>
      </w:r>
      <w:r>
        <w:t>career development opportuni</w:t>
      </w:r>
      <w:r w:rsidR="00B17099">
        <w:t>ty</w:t>
      </w:r>
      <w:r w:rsidR="00001394">
        <w:t xml:space="preserve"> </w:t>
      </w:r>
      <w:r>
        <w:t>in the field of applied health and care research</w:t>
      </w:r>
      <w:r w:rsidR="003D6A5C">
        <w:t>.</w:t>
      </w:r>
    </w:p>
    <w:p w14:paraId="4359F256" w14:textId="77777777" w:rsidR="001133CC" w:rsidRDefault="003D6A5C" w:rsidP="000C7E5C">
      <w:pPr>
        <w:pStyle w:val="ListParagraph"/>
        <w:numPr>
          <w:ilvl w:val="0"/>
          <w:numId w:val="3"/>
        </w:numPr>
      </w:pPr>
      <w:r>
        <w:t>Candidates may be from a</w:t>
      </w:r>
      <w:r w:rsidR="001133CC">
        <w:t xml:space="preserve">ny of the following professional </w:t>
      </w:r>
      <w:r>
        <w:t>background</w:t>
      </w:r>
      <w:r w:rsidR="001133CC">
        <w:t>s:</w:t>
      </w:r>
    </w:p>
    <w:p w14:paraId="3FB94D85" w14:textId="77777777" w:rsidR="00EE1B96" w:rsidRDefault="00EE1B96" w:rsidP="00EE1B96">
      <w:pPr>
        <w:pStyle w:val="ListParagraph"/>
        <w:numPr>
          <w:ilvl w:val="1"/>
          <w:numId w:val="3"/>
        </w:numPr>
      </w:pPr>
      <w:r>
        <w:t>S</w:t>
      </w:r>
      <w:r w:rsidRPr="001133CC">
        <w:t xml:space="preserve">ocial </w:t>
      </w:r>
      <w:r>
        <w:t xml:space="preserve">care, including social </w:t>
      </w:r>
      <w:proofErr w:type="gramStart"/>
      <w:r w:rsidRPr="001133CC">
        <w:t>work</w:t>
      </w:r>
      <w:r>
        <w:t>;</w:t>
      </w:r>
      <w:proofErr w:type="gramEnd"/>
    </w:p>
    <w:p w14:paraId="42DFC919" w14:textId="77777777" w:rsidR="00EE1B96" w:rsidRDefault="00EE1B96" w:rsidP="00EE1B96">
      <w:pPr>
        <w:pStyle w:val="ListParagraph"/>
        <w:numPr>
          <w:ilvl w:val="1"/>
          <w:numId w:val="3"/>
        </w:numPr>
      </w:pPr>
      <w:r>
        <w:t>P</w:t>
      </w:r>
      <w:r w:rsidRPr="001133CC">
        <w:t xml:space="preserve">ublic health </w:t>
      </w:r>
      <w:proofErr w:type="gramStart"/>
      <w:r w:rsidRPr="001133CC">
        <w:t>professionals</w:t>
      </w:r>
      <w:r>
        <w:t>;</w:t>
      </w:r>
      <w:proofErr w:type="gramEnd"/>
    </w:p>
    <w:p w14:paraId="708B708B" w14:textId="12C7A18C" w:rsidR="006B18E5" w:rsidRDefault="00145C66" w:rsidP="001133CC">
      <w:pPr>
        <w:pStyle w:val="ListParagraph"/>
        <w:numPr>
          <w:ilvl w:val="1"/>
          <w:numId w:val="3"/>
        </w:numPr>
      </w:pPr>
      <w:r>
        <w:t>R</w:t>
      </w:r>
      <w:r w:rsidR="001133CC" w:rsidRPr="001133CC">
        <w:t>egulated Healthcare Professionals (Nurses, Midwives, Allied Health Professionals,</w:t>
      </w:r>
      <w:r w:rsidR="001133CC">
        <w:t xml:space="preserve"> </w:t>
      </w:r>
      <w:r w:rsidR="001133CC" w:rsidRPr="001133CC">
        <w:t>Pharmacists and Healthcare Scientists)</w:t>
      </w:r>
      <w:r w:rsidR="003E3609">
        <w:t xml:space="preserve"> </w:t>
      </w:r>
      <w:r w:rsidR="003E3609" w:rsidRPr="003E3609">
        <w:rPr>
          <w:b/>
          <w:bCs/>
        </w:rPr>
        <w:t>except</w:t>
      </w:r>
      <w:r w:rsidR="003E3609">
        <w:t xml:space="preserve"> medics and </w:t>
      </w:r>
      <w:proofErr w:type="gramStart"/>
      <w:r w:rsidR="003E3609">
        <w:t>dentists</w:t>
      </w:r>
      <w:r w:rsidR="001133CC">
        <w:t>;</w:t>
      </w:r>
      <w:proofErr w:type="gramEnd"/>
    </w:p>
    <w:p w14:paraId="103C24AE" w14:textId="1360C861" w:rsidR="001133CC" w:rsidRDefault="008F0065" w:rsidP="001133CC">
      <w:pPr>
        <w:pStyle w:val="ListParagraph"/>
        <w:numPr>
          <w:ilvl w:val="1"/>
          <w:numId w:val="3"/>
        </w:numPr>
      </w:pPr>
      <w:proofErr w:type="gramStart"/>
      <w:r>
        <w:t>M</w:t>
      </w:r>
      <w:r w:rsidR="001133CC" w:rsidRPr="001133CC">
        <w:t>ethodolog</w:t>
      </w:r>
      <w:r>
        <w:t>ists</w:t>
      </w:r>
      <w:r w:rsidR="001133CC">
        <w:t>;</w:t>
      </w:r>
      <w:proofErr w:type="gramEnd"/>
    </w:p>
    <w:p w14:paraId="4192892C" w14:textId="748DD51B" w:rsidR="001133CC" w:rsidRDefault="008F0065" w:rsidP="001133CC">
      <w:pPr>
        <w:pStyle w:val="ListParagraph"/>
        <w:numPr>
          <w:ilvl w:val="1"/>
          <w:numId w:val="3"/>
        </w:numPr>
      </w:pPr>
      <w:r>
        <w:t>Professionals</w:t>
      </w:r>
      <w:r w:rsidRPr="001133CC">
        <w:t xml:space="preserve"> </w:t>
      </w:r>
      <w:r w:rsidR="001133CC" w:rsidRPr="001133CC">
        <w:t xml:space="preserve">based in </w:t>
      </w:r>
      <w:r w:rsidR="003F0848">
        <w:t>L</w:t>
      </w:r>
      <w:r w:rsidR="001133CC" w:rsidRPr="001133CC">
        <w:t xml:space="preserve">ocal </w:t>
      </w:r>
      <w:r w:rsidR="003F0848">
        <w:t>A</w:t>
      </w:r>
      <w:r w:rsidR="001133CC" w:rsidRPr="001133CC">
        <w:t>uthority settings</w:t>
      </w:r>
      <w:r w:rsidR="001133CC">
        <w:t>.</w:t>
      </w:r>
    </w:p>
    <w:p w14:paraId="45A66E8D" w14:textId="77777777" w:rsidR="006B18E5" w:rsidRDefault="006B18E5" w:rsidP="000C7E5C"/>
    <w:p w14:paraId="01C2BDE0" w14:textId="72396C6E" w:rsidR="003D6A5C" w:rsidRDefault="003D6A5C" w:rsidP="000C7E5C">
      <w:r>
        <w:t>Questions relating to eligibility should be directed to Dr Ross Atkinson in the first instance (</w:t>
      </w:r>
      <w:hyperlink r:id="rId9" w:history="1">
        <w:r w:rsidRPr="008D5728">
          <w:rPr>
            <w:rStyle w:val="Hyperlink"/>
          </w:rPr>
          <w:t>ross.atkinson@manchester.ac.uk</w:t>
        </w:r>
      </w:hyperlink>
      <w:r>
        <w:t xml:space="preserve">). </w:t>
      </w:r>
    </w:p>
    <w:p w14:paraId="03B7538C" w14:textId="77777777" w:rsidR="003D6A5C" w:rsidRDefault="003D6A5C" w:rsidP="000C7E5C"/>
    <w:p w14:paraId="0519B9EA" w14:textId="1E7FAFF0" w:rsidR="006B18E5" w:rsidRPr="006B18E5" w:rsidRDefault="005D1DA1" w:rsidP="000C7E5C">
      <w:pPr>
        <w:rPr>
          <w:b/>
          <w:bCs/>
        </w:rPr>
      </w:pPr>
      <w:r>
        <w:rPr>
          <w:b/>
          <w:bCs/>
        </w:rPr>
        <w:t>Nominations</w:t>
      </w:r>
    </w:p>
    <w:p w14:paraId="0317E867" w14:textId="7E9A1C5F" w:rsidR="000C7E5C" w:rsidRDefault="005D1DA1" w:rsidP="000C7E5C">
      <w:r>
        <w:t>Nominations</w:t>
      </w:r>
      <w:r w:rsidR="000C7E5C">
        <w:t xml:space="preserve"> should be submitted by a senior member of staff within the candidate’s organisation who has the authority to formally nominate them for the award (the </w:t>
      </w:r>
      <w:r w:rsidR="000C7E5C">
        <w:lastRenderedPageBreak/>
        <w:t>Proposer).</w:t>
      </w:r>
      <w:r w:rsidR="006B18E5">
        <w:t xml:space="preserve"> </w:t>
      </w:r>
      <w:r>
        <w:t>Nominations</w:t>
      </w:r>
      <w:r w:rsidR="00C72F33">
        <w:t xml:space="preserve"> using the form in this document</w:t>
      </w:r>
      <w:r w:rsidR="006B18E5">
        <w:t xml:space="preserve"> should be submitted by email to </w:t>
      </w:r>
      <w:hyperlink r:id="rId10" w:history="1">
        <w:r w:rsidR="006B18E5" w:rsidRPr="008D5728">
          <w:rPr>
            <w:rStyle w:val="Hyperlink"/>
          </w:rPr>
          <w:t>arc-gm@nihr.ac.uk</w:t>
        </w:r>
      </w:hyperlink>
      <w:r w:rsidR="006B18E5">
        <w:t xml:space="preserve">. </w:t>
      </w:r>
    </w:p>
    <w:p w14:paraId="0BB2843F" w14:textId="77777777" w:rsidR="006B18E5" w:rsidRDefault="006B18E5" w:rsidP="000C7E5C"/>
    <w:p w14:paraId="343DA0E3" w14:textId="361801CD" w:rsidR="006B18E5" w:rsidRPr="006B18E5" w:rsidRDefault="006B18E5" w:rsidP="000C7E5C">
      <w:pPr>
        <w:rPr>
          <w:b/>
          <w:bCs/>
        </w:rPr>
      </w:pPr>
      <w:r w:rsidRPr="006B18E5">
        <w:rPr>
          <w:b/>
          <w:bCs/>
        </w:rPr>
        <w:t>Key Dates</w:t>
      </w:r>
    </w:p>
    <w:p w14:paraId="2B1B4C04" w14:textId="6640F718" w:rsidR="006B18E5" w:rsidRDefault="005D1DA1" w:rsidP="006B18E5">
      <w:pPr>
        <w:pStyle w:val="ListParagraph"/>
        <w:numPr>
          <w:ilvl w:val="0"/>
          <w:numId w:val="2"/>
        </w:numPr>
      </w:pPr>
      <w:r>
        <w:t>Nominations</w:t>
      </w:r>
      <w:r w:rsidR="006B18E5">
        <w:t xml:space="preserve"> should be submitted by </w:t>
      </w:r>
      <w:r w:rsidR="006B18E5" w:rsidRPr="000C3783">
        <w:rPr>
          <w:b/>
          <w:bCs/>
        </w:rPr>
        <w:t>5pm on</w:t>
      </w:r>
      <w:r w:rsidR="006B18E5">
        <w:t xml:space="preserve"> </w:t>
      </w:r>
      <w:r w:rsidR="000C3783">
        <w:rPr>
          <w:b/>
          <w:bCs/>
        </w:rPr>
        <w:t>Monday 28</w:t>
      </w:r>
      <w:r w:rsidR="000C3783" w:rsidRPr="000C3783">
        <w:rPr>
          <w:b/>
          <w:bCs/>
          <w:vertAlign w:val="superscript"/>
        </w:rPr>
        <w:t>th</w:t>
      </w:r>
      <w:r w:rsidR="000C3783">
        <w:rPr>
          <w:b/>
          <w:bCs/>
        </w:rPr>
        <w:t xml:space="preserve"> April</w:t>
      </w:r>
      <w:r w:rsidR="00D35F71">
        <w:rPr>
          <w:b/>
          <w:bCs/>
        </w:rPr>
        <w:t xml:space="preserve"> </w:t>
      </w:r>
      <w:r w:rsidR="006B18E5" w:rsidRPr="0009667B">
        <w:rPr>
          <w:b/>
          <w:bCs/>
        </w:rPr>
        <w:t>202</w:t>
      </w:r>
      <w:r w:rsidR="00D35F71">
        <w:rPr>
          <w:b/>
          <w:bCs/>
        </w:rPr>
        <w:t>5</w:t>
      </w:r>
      <w:r w:rsidR="006B18E5">
        <w:t>.</w:t>
      </w:r>
    </w:p>
    <w:p w14:paraId="7A976EFA" w14:textId="23C22F12" w:rsidR="00C72F33" w:rsidRDefault="00C72F33" w:rsidP="006B18E5">
      <w:pPr>
        <w:pStyle w:val="ListParagraph"/>
        <w:numPr>
          <w:ilvl w:val="0"/>
          <w:numId w:val="2"/>
        </w:numPr>
      </w:pPr>
      <w:r>
        <w:t xml:space="preserve">Outcome of awards will be made available by </w:t>
      </w:r>
      <w:r w:rsidR="008919BE">
        <w:rPr>
          <w:b/>
          <w:bCs/>
        </w:rPr>
        <w:t>Monday 19</w:t>
      </w:r>
      <w:r w:rsidR="008919BE" w:rsidRPr="008919BE">
        <w:rPr>
          <w:b/>
          <w:bCs/>
          <w:vertAlign w:val="superscript"/>
        </w:rPr>
        <w:t>th</w:t>
      </w:r>
      <w:r w:rsidR="000C3783">
        <w:rPr>
          <w:b/>
          <w:bCs/>
        </w:rPr>
        <w:t xml:space="preserve"> May</w:t>
      </w:r>
      <w:r w:rsidRPr="0009667B">
        <w:rPr>
          <w:b/>
          <w:bCs/>
        </w:rPr>
        <w:t xml:space="preserve"> 202</w:t>
      </w:r>
      <w:r w:rsidR="00934331">
        <w:rPr>
          <w:b/>
          <w:bCs/>
        </w:rPr>
        <w:t>5</w:t>
      </w:r>
      <w:r>
        <w:t>.</w:t>
      </w:r>
    </w:p>
    <w:p w14:paraId="79BF3E17" w14:textId="77777777" w:rsidR="006B18E5" w:rsidRDefault="006B18E5" w:rsidP="000C7E5C"/>
    <w:p w14:paraId="6AA1FB5F" w14:textId="0B57A6EA" w:rsidR="006B18E5" w:rsidRPr="006B18E5" w:rsidRDefault="006B18E5" w:rsidP="000C7E5C">
      <w:pPr>
        <w:rPr>
          <w:b/>
          <w:bCs/>
        </w:rPr>
      </w:pPr>
      <w:r w:rsidRPr="006B18E5">
        <w:rPr>
          <w:b/>
          <w:bCs/>
        </w:rPr>
        <w:t>Selection Process</w:t>
      </w:r>
    </w:p>
    <w:p w14:paraId="0D46AA50" w14:textId="72E224B2" w:rsidR="006B18E5" w:rsidRDefault="005D1DA1" w:rsidP="000C7E5C">
      <w:r>
        <w:t>Nominations</w:t>
      </w:r>
      <w:r w:rsidR="005C65D9">
        <w:t xml:space="preserve"> will be reviewed by the ARC-GM Academic Career Development Lead, the Head of ARC-GM and </w:t>
      </w:r>
      <w:r w:rsidR="00CD2DAD">
        <w:t>one other independent reviewer</w:t>
      </w:r>
      <w:r w:rsidR="005C65D9">
        <w:t>.</w:t>
      </w:r>
      <w:r w:rsidR="00561C6C">
        <w:t xml:space="preserve"> Awards will be made </w:t>
      </w:r>
      <w:proofErr w:type="gramStart"/>
      <w:r w:rsidR="00561C6C">
        <w:t>on the basis of</w:t>
      </w:r>
      <w:proofErr w:type="gramEnd"/>
      <w:r w:rsidR="00561C6C">
        <w:t xml:space="preserve"> </w:t>
      </w:r>
      <w:r w:rsidR="00FE505C">
        <w:t>several key criteria:</w:t>
      </w:r>
    </w:p>
    <w:p w14:paraId="4369C2BF" w14:textId="77777777" w:rsidR="00E008AA" w:rsidRDefault="00E008AA" w:rsidP="000C7E5C"/>
    <w:p w14:paraId="10138EDA" w14:textId="16817CE3" w:rsidR="002D7775" w:rsidRDefault="002D7775" w:rsidP="00FE505C">
      <w:pPr>
        <w:pStyle w:val="ListParagraph"/>
        <w:numPr>
          <w:ilvl w:val="0"/>
          <w:numId w:val="4"/>
        </w:numPr>
      </w:pPr>
      <w:r>
        <w:t xml:space="preserve">Candidate </w:t>
      </w:r>
      <w:proofErr w:type="gramStart"/>
      <w:r>
        <w:t>eligibility;</w:t>
      </w:r>
      <w:proofErr w:type="gramEnd"/>
    </w:p>
    <w:p w14:paraId="5EF189CD" w14:textId="7AA2EEFC" w:rsidR="00FE505C" w:rsidRPr="00FA154E" w:rsidRDefault="00FE505C" w:rsidP="00FE505C">
      <w:pPr>
        <w:pStyle w:val="ListParagraph"/>
        <w:numPr>
          <w:ilvl w:val="0"/>
          <w:numId w:val="4"/>
        </w:numPr>
      </w:pPr>
      <w:r w:rsidRPr="00FA154E">
        <w:t xml:space="preserve">Candidate’s </w:t>
      </w:r>
      <w:r w:rsidR="001133CC" w:rsidRPr="00FA154E">
        <w:t>trajectory</w:t>
      </w:r>
      <w:r w:rsidRPr="00FA154E">
        <w:t xml:space="preserve"> towards pursuing a</w:t>
      </w:r>
      <w:r w:rsidR="002D7775" w:rsidRPr="00FA154E">
        <w:t xml:space="preserve"> career in academic </w:t>
      </w:r>
      <w:proofErr w:type="gramStart"/>
      <w:r w:rsidR="002D7775" w:rsidRPr="00FA154E">
        <w:t>research;</w:t>
      </w:r>
      <w:proofErr w:type="gramEnd"/>
    </w:p>
    <w:p w14:paraId="2A7FF450" w14:textId="2B77C8C7" w:rsidR="002D7775" w:rsidRPr="00FA154E" w:rsidRDefault="002D7775" w:rsidP="00FE505C">
      <w:pPr>
        <w:pStyle w:val="ListParagraph"/>
        <w:numPr>
          <w:ilvl w:val="0"/>
          <w:numId w:val="4"/>
        </w:numPr>
      </w:pPr>
      <w:r w:rsidRPr="00FA154E">
        <w:t xml:space="preserve">Candidates plans regarding the use of the </w:t>
      </w:r>
      <w:proofErr w:type="gramStart"/>
      <w:r w:rsidRPr="00FA154E">
        <w:t>Award;</w:t>
      </w:r>
      <w:proofErr w:type="gramEnd"/>
    </w:p>
    <w:p w14:paraId="6F5F27EA" w14:textId="459A0083" w:rsidR="00A16200" w:rsidRDefault="002D7775" w:rsidP="00A16200">
      <w:pPr>
        <w:pStyle w:val="ListParagraph"/>
        <w:numPr>
          <w:ilvl w:val="0"/>
          <w:numId w:val="4"/>
        </w:numPr>
      </w:pPr>
      <w:r w:rsidRPr="00FA154E">
        <w:t>Candidate’s plans regarding</w:t>
      </w:r>
      <w:r w:rsidR="00441C70" w:rsidRPr="00FA154E">
        <w:t xml:space="preserve"> submission of</w:t>
      </w:r>
      <w:r w:rsidR="00B17099" w:rsidRPr="00FA154E">
        <w:t xml:space="preserve"> a</w:t>
      </w:r>
      <w:r w:rsidR="00441C70" w:rsidRPr="00FA154E">
        <w:t>n</w:t>
      </w:r>
      <w:r w:rsidRPr="00FA154E">
        <w:t xml:space="preserve"> application </w:t>
      </w:r>
      <w:r w:rsidR="00B17099" w:rsidRPr="00FA154E">
        <w:t>for</w:t>
      </w:r>
      <w:r w:rsidRPr="00FA154E">
        <w:t xml:space="preserve"> NIHR Career Development </w:t>
      </w:r>
      <w:proofErr w:type="gramStart"/>
      <w:r w:rsidRPr="00FA154E">
        <w:t>Funding</w:t>
      </w:r>
      <w:r w:rsidR="009F116D">
        <w:t>;</w:t>
      </w:r>
      <w:proofErr w:type="gramEnd"/>
    </w:p>
    <w:p w14:paraId="52EBA97A" w14:textId="0358591C" w:rsidR="00FA154E" w:rsidRPr="00A16200" w:rsidRDefault="00FA154E" w:rsidP="00A16200">
      <w:pPr>
        <w:pStyle w:val="ListParagraph"/>
        <w:numPr>
          <w:ilvl w:val="0"/>
          <w:numId w:val="4"/>
        </w:numPr>
      </w:pPr>
      <w:r w:rsidRPr="00A16200">
        <w:rPr>
          <w:rFonts w:cs="Helvetica Neue"/>
          <w:color w:val="000000"/>
          <w:kern w:val="0"/>
        </w:rPr>
        <w:t>Any contextual factors that may be relevant (e.g. career breaks due to parental leave, or periods of illness, reduced time spent undertaking research due to a disability or caring responsibilities, reduced opportunities to career support e.g. mentorship, and limited opportunities to undertake prior research and training).</w:t>
      </w:r>
    </w:p>
    <w:p w14:paraId="62B7292B" w14:textId="77777777" w:rsidR="00FA154E" w:rsidRDefault="00FA154E" w:rsidP="00FA154E"/>
    <w:p w14:paraId="4787301D" w14:textId="7DDDF15F" w:rsidR="00FA154E" w:rsidRPr="00FA154E" w:rsidRDefault="00FA154E" w:rsidP="00E941A3">
      <w:r>
        <w:t>All awards will be made on merit.</w:t>
      </w:r>
    </w:p>
    <w:p w14:paraId="2CCC078A" w14:textId="77777777" w:rsidR="00B17099" w:rsidRDefault="00B17099">
      <w:pPr>
        <w:rPr>
          <w:b/>
          <w:bCs/>
        </w:rPr>
        <w:sectPr w:rsidR="00B17099">
          <w:headerReference w:type="even" r:id="rId11"/>
          <w:headerReference w:type="default" r:id="rId12"/>
          <w:footerReference w:type="default" r:id="rId13"/>
          <w:pgSz w:w="11906" w:h="16838"/>
          <w:pgMar w:top="1440" w:right="1440" w:bottom="1440" w:left="1440" w:header="708" w:footer="708" w:gutter="0"/>
          <w:cols w:space="708"/>
          <w:docGrid w:linePitch="360"/>
        </w:sectPr>
      </w:pPr>
    </w:p>
    <w:p w14:paraId="0FC8831C" w14:textId="1C88C9C0" w:rsidR="000C7E5C" w:rsidRPr="00D727DE" w:rsidRDefault="005D1DA1">
      <w:pPr>
        <w:rPr>
          <w:b/>
          <w:bCs/>
        </w:rPr>
      </w:pPr>
      <w:r>
        <w:rPr>
          <w:b/>
          <w:bCs/>
        </w:rPr>
        <w:lastRenderedPageBreak/>
        <w:t>Nomination</w:t>
      </w:r>
      <w:r w:rsidR="000C7E5C" w:rsidRPr="00D727DE">
        <w:rPr>
          <w:b/>
          <w:bCs/>
        </w:rPr>
        <w:t xml:space="preserve"> form</w:t>
      </w:r>
    </w:p>
    <w:p w14:paraId="1EB443BA" w14:textId="77777777" w:rsidR="000C7E5C" w:rsidRDefault="000C7E5C"/>
    <w:p w14:paraId="406E5F4F" w14:textId="4BADDBDE" w:rsidR="002D7775" w:rsidRPr="008956F3" w:rsidRDefault="002D7775">
      <w:pPr>
        <w:rPr>
          <w:b/>
          <w:bCs/>
        </w:rPr>
      </w:pPr>
      <w:r>
        <w:t>This form should be completed by the Proposer, in collaboration with the Candidate wishing to receive the Pre-application Support Award Funding.</w:t>
      </w:r>
      <w:r w:rsidR="008956F3">
        <w:t xml:space="preserve"> </w:t>
      </w:r>
      <w:r w:rsidR="008956F3">
        <w:rPr>
          <w:b/>
          <w:bCs/>
        </w:rPr>
        <w:t>The</w:t>
      </w:r>
      <w:r w:rsidR="008956F3" w:rsidRPr="002D7775">
        <w:rPr>
          <w:b/>
          <w:bCs/>
        </w:rPr>
        <w:t xml:space="preserve"> form </w:t>
      </w:r>
      <w:r w:rsidR="008956F3">
        <w:rPr>
          <w:b/>
          <w:bCs/>
        </w:rPr>
        <w:t xml:space="preserve">should be submitted by email </w:t>
      </w:r>
      <w:r w:rsidR="008956F3" w:rsidRPr="002D7775">
        <w:rPr>
          <w:b/>
          <w:bCs/>
        </w:rPr>
        <w:t xml:space="preserve">to </w:t>
      </w:r>
      <w:hyperlink r:id="rId14" w:history="1">
        <w:r w:rsidR="008956F3" w:rsidRPr="002D7775">
          <w:rPr>
            <w:rStyle w:val="Hyperlink"/>
            <w:b/>
            <w:bCs/>
          </w:rPr>
          <w:t>arc-gm@nihr.ac.uk</w:t>
        </w:r>
      </w:hyperlink>
      <w:r w:rsidR="008956F3" w:rsidRPr="002D7775">
        <w:rPr>
          <w:b/>
          <w:bCs/>
        </w:rPr>
        <w:t xml:space="preserve"> no later than 5pm on </w:t>
      </w:r>
      <w:r w:rsidR="000C3783">
        <w:rPr>
          <w:b/>
          <w:bCs/>
        </w:rPr>
        <w:t>Monday 28</w:t>
      </w:r>
      <w:r w:rsidR="000C3783" w:rsidRPr="000C3783">
        <w:rPr>
          <w:b/>
          <w:bCs/>
          <w:vertAlign w:val="superscript"/>
        </w:rPr>
        <w:t>th</w:t>
      </w:r>
      <w:r w:rsidR="000C3783">
        <w:rPr>
          <w:b/>
          <w:bCs/>
        </w:rPr>
        <w:t xml:space="preserve"> April </w:t>
      </w:r>
      <w:r w:rsidR="000C3783" w:rsidRPr="0009667B">
        <w:rPr>
          <w:b/>
          <w:bCs/>
        </w:rPr>
        <w:t>202</w:t>
      </w:r>
      <w:r w:rsidR="000C3783">
        <w:rPr>
          <w:b/>
          <w:bCs/>
        </w:rPr>
        <w:t>5</w:t>
      </w:r>
      <w:r w:rsidR="008956F3" w:rsidRPr="002D7775">
        <w:rPr>
          <w:b/>
          <w:bCs/>
        </w:rPr>
        <w:t>.</w:t>
      </w:r>
    </w:p>
    <w:p w14:paraId="651543D8" w14:textId="77777777" w:rsidR="002D7775" w:rsidRDefault="002D7775"/>
    <w:tbl>
      <w:tblPr>
        <w:tblStyle w:val="TableGrid"/>
        <w:tblW w:w="14596" w:type="dxa"/>
        <w:tblLook w:val="04A0" w:firstRow="1" w:lastRow="0" w:firstColumn="1" w:lastColumn="0" w:noHBand="0" w:noVBand="1"/>
      </w:tblPr>
      <w:tblGrid>
        <w:gridCol w:w="4815"/>
        <w:gridCol w:w="9781"/>
      </w:tblGrid>
      <w:tr w:rsidR="002D7775" w:rsidRPr="002D7775" w14:paraId="329F3D91" w14:textId="77777777" w:rsidTr="00A93272">
        <w:trPr>
          <w:trHeight w:val="507"/>
        </w:trPr>
        <w:tc>
          <w:tcPr>
            <w:tcW w:w="4815" w:type="dxa"/>
          </w:tcPr>
          <w:p w14:paraId="1BD5139D" w14:textId="207C34D4" w:rsidR="002D7775" w:rsidRPr="002D7775" w:rsidRDefault="002D7775" w:rsidP="000C7E5C">
            <w:pPr>
              <w:rPr>
                <w:b/>
                <w:bCs/>
                <w:sz w:val="28"/>
                <w:szCs w:val="28"/>
              </w:rPr>
            </w:pPr>
            <w:r w:rsidRPr="002D7775">
              <w:rPr>
                <w:b/>
                <w:bCs/>
                <w:sz w:val="28"/>
                <w:szCs w:val="28"/>
              </w:rPr>
              <w:t>Question</w:t>
            </w:r>
          </w:p>
        </w:tc>
        <w:tc>
          <w:tcPr>
            <w:tcW w:w="9781" w:type="dxa"/>
          </w:tcPr>
          <w:p w14:paraId="585E3EE2" w14:textId="580372E5" w:rsidR="002D7775" w:rsidRPr="002D7775" w:rsidRDefault="002D7775">
            <w:pPr>
              <w:rPr>
                <w:b/>
                <w:bCs/>
                <w:sz w:val="28"/>
                <w:szCs w:val="28"/>
              </w:rPr>
            </w:pPr>
            <w:r w:rsidRPr="002D7775">
              <w:rPr>
                <w:b/>
                <w:bCs/>
                <w:sz w:val="28"/>
                <w:szCs w:val="28"/>
              </w:rPr>
              <w:t>Response</w:t>
            </w:r>
          </w:p>
        </w:tc>
      </w:tr>
      <w:tr w:rsidR="000C7E5C" w14:paraId="123A30AC" w14:textId="77777777" w:rsidTr="00A93272">
        <w:tc>
          <w:tcPr>
            <w:tcW w:w="4815" w:type="dxa"/>
          </w:tcPr>
          <w:p w14:paraId="43D287CF" w14:textId="77777777" w:rsidR="000C7E5C" w:rsidRDefault="000C7E5C" w:rsidP="000C7E5C">
            <w:r>
              <w:t>Name of Proposer</w:t>
            </w:r>
          </w:p>
          <w:p w14:paraId="31A66F88" w14:textId="77777777" w:rsidR="000C7E5C" w:rsidRDefault="000C7E5C"/>
        </w:tc>
        <w:tc>
          <w:tcPr>
            <w:tcW w:w="9781" w:type="dxa"/>
          </w:tcPr>
          <w:p w14:paraId="591192D1" w14:textId="77777777" w:rsidR="000C7E5C" w:rsidRDefault="000C7E5C"/>
        </w:tc>
      </w:tr>
      <w:tr w:rsidR="000C7E5C" w14:paraId="4B981AA4" w14:textId="77777777" w:rsidTr="00A93272">
        <w:tc>
          <w:tcPr>
            <w:tcW w:w="4815" w:type="dxa"/>
          </w:tcPr>
          <w:p w14:paraId="39B81F10" w14:textId="77777777" w:rsidR="000C7E5C" w:rsidRDefault="000C7E5C" w:rsidP="000C7E5C">
            <w:r>
              <w:t>Job title of Proposer</w:t>
            </w:r>
          </w:p>
          <w:p w14:paraId="5D69FAAB" w14:textId="77777777" w:rsidR="000C7E5C" w:rsidRDefault="000C7E5C"/>
        </w:tc>
        <w:tc>
          <w:tcPr>
            <w:tcW w:w="9781" w:type="dxa"/>
          </w:tcPr>
          <w:p w14:paraId="45C25733" w14:textId="77777777" w:rsidR="000C7E5C" w:rsidRDefault="000C7E5C"/>
        </w:tc>
      </w:tr>
      <w:tr w:rsidR="000C7E5C" w14:paraId="2C827DE2" w14:textId="77777777" w:rsidTr="00A93272">
        <w:tc>
          <w:tcPr>
            <w:tcW w:w="4815" w:type="dxa"/>
          </w:tcPr>
          <w:p w14:paraId="1252BA7F" w14:textId="5DD62D54" w:rsidR="000C7E5C" w:rsidRDefault="000C7E5C" w:rsidP="000C7E5C">
            <w:r>
              <w:t>Email address of Proposer</w:t>
            </w:r>
          </w:p>
          <w:p w14:paraId="2542DAA0" w14:textId="77777777" w:rsidR="000C7E5C" w:rsidRDefault="000C7E5C"/>
        </w:tc>
        <w:tc>
          <w:tcPr>
            <w:tcW w:w="9781" w:type="dxa"/>
          </w:tcPr>
          <w:p w14:paraId="10C9E5D3" w14:textId="77777777" w:rsidR="000C7E5C" w:rsidRDefault="000C7E5C"/>
        </w:tc>
      </w:tr>
      <w:tr w:rsidR="000C7E5C" w14:paraId="6480A50D" w14:textId="77777777" w:rsidTr="00A93272">
        <w:tc>
          <w:tcPr>
            <w:tcW w:w="4815" w:type="dxa"/>
          </w:tcPr>
          <w:p w14:paraId="07072142" w14:textId="77777777" w:rsidR="000C7E5C" w:rsidRDefault="000C7E5C" w:rsidP="000C7E5C">
            <w:r>
              <w:t>Professional relationship to the candidate</w:t>
            </w:r>
          </w:p>
          <w:p w14:paraId="252423B7" w14:textId="77777777" w:rsidR="000C7E5C" w:rsidRDefault="000C7E5C"/>
        </w:tc>
        <w:tc>
          <w:tcPr>
            <w:tcW w:w="9781" w:type="dxa"/>
          </w:tcPr>
          <w:p w14:paraId="767AEA6F" w14:textId="77777777" w:rsidR="000C7E5C" w:rsidRDefault="000C7E5C"/>
        </w:tc>
      </w:tr>
      <w:tr w:rsidR="000C7E5C" w14:paraId="53951BA8" w14:textId="77777777" w:rsidTr="00A93272">
        <w:tc>
          <w:tcPr>
            <w:tcW w:w="4815" w:type="dxa"/>
          </w:tcPr>
          <w:p w14:paraId="561A3A67" w14:textId="77777777" w:rsidR="000C7E5C" w:rsidRDefault="000C7E5C" w:rsidP="000C7E5C">
            <w:r>
              <w:t>Name of candidate</w:t>
            </w:r>
          </w:p>
          <w:p w14:paraId="3648BFCF" w14:textId="77777777" w:rsidR="000C7E5C" w:rsidRDefault="000C7E5C"/>
        </w:tc>
        <w:tc>
          <w:tcPr>
            <w:tcW w:w="9781" w:type="dxa"/>
          </w:tcPr>
          <w:p w14:paraId="1FF34B1B" w14:textId="77777777" w:rsidR="000C7E5C" w:rsidRDefault="000C7E5C"/>
        </w:tc>
      </w:tr>
      <w:tr w:rsidR="000C7E5C" w14:paraId="6DC50A82" w14:textId="77777777" w:rsidTr="00A93272">
        <w:tc>
          <w:tcPr>
            <w:tcW w:w="4815" w:type="dxa"/>
          </w:tcPr>
          <w:p w14:paraId="4778A366" w14:textId="77777777" w:rsidR="000C7E5C" w:rsidRDefault="000C7E5C" w:rsidP="000C7E5C">
            <w:r>
              <w:t>Job title of candidate</w:t>
            </w:r>
          </w:p>
          <w:p w14:paraId="1A52D580" w14:textId="77777777" w:rsidR="000C7E5C" w:rsidRDefault="000C7E5C"/>
        </w:tc>
        <w:tc>
          <w:tcPr>
            <w:tcW w:w="9781" w:type="dxa"/>
          </w:tcPr>
          <w:p w14:paraId="76D53E54" w14:textId="77777777" w:rsidR="000C7E5C" w:rsidRDefault="000C7E5C"/>
        </w:tc>
      </w:tr>
      <w:tr w:rsidR="00561C6C" w14:paraId="4C669F1D" w14:textId="77777777" w:rsidTr="00A93272">
        <w:tc>
          <w:tcPr>
            <w:tcW w:w="4815" w:type="dxa"/>
          </w:tcPr>
          <w:p w14:paraId="21688791" w14:textId="77777777" w:rsidR="00561C6C" w:rsidRDefault="00561C6C" w:rsidP="000C7E5C">
            <w:r>
              <w:t>Professional background of candidate</w:t>
            </w:r>
          </w:p>
          <w:p w14:paraId="5DC48BF6" w14:textId="04CE5B23" w:rsidR="00561C6C" w:rsidRDefault="00561C6C" w:rsidP="000C7E5C"/>
        </w:tc>
        <w:tc>
          <w:tcPr>
            <w:tcW w:w="9781" w:type="dxa"/>
          </w:tcPr>
          <w:p w14:paraId="583A3741" w14:textId="77777777" w:rsidR="00561C6C" w:rsidRDefault="00561C6C"/>
        </w:tc>
      </w:tr>
      <w:tr w:rsidR="000C7E5C" w14:paraId="23B149CB" w14:textId="77777777" w:rsidTr="00A93272">
        <w:tc>
          <w:tcPr>
            <w:tcW w:w="4815" w:type="dxa"/>
          </w:tcPr>
          <w:p w14:paraId="32C8509A" w14:textId="77777777" w:rsidR="000C7E5C" w:rsidRDefault="000C7E5C" w:rsidP="000C7E5C">
            <w:r>
              <w:t>Email address of candidate</w:t>
            </w:r>
          </w:p>
          <w:p w14:paraId="3B310FF1" w14:textId="77777777" w:rsidR="000C7E5C" w:rsidRDefault="000C7E5C"/>
        </w:tc>
        <w:tc>
          <w:tcPr>
            <w:tcW w:w="9781" w:type="dxa"/>
          </w:tcPr>
          <w:p w14:paraId="643D6DFC" w14:textId="77777777" w:rsidR="000C7E5C" w:rsidRDefault="000C7E5C"/>
        </w:tc>
      </w:tr>
      <w:tr w:rsidR="000C7E5C" w14:paraId="48EEC80D" w14:textId="77777777" w:rsidTr="00A93272">
        <w:tc>
          <w:tcPr>
            <w:tcW w:w="4815" w:type="dxa"/>
          </w:tcPr>
          <w:p w14:paraId="0803191C" w14:textId="77777777" w:rsidR="0053145E" w:rsidRDefault="0053145E" w:rsidP="0053145E">
            <w:r w:rsidRPr="00F62BC4">
              <w:t>Has the candidate previously held an NIHR training award?</w:t>
            </w:r>
          </w:p>
          <w:p w14:paraId="617FFDFB" w14:textId="77777777" w:rsidR="0053145E" w:rsidRDefault="0053145E" w:rsidP="0053145E"/>
          <w:p w14:paraId="6E6F15CF" w14:textId="36A48B47" w:rsidR="0053145E" w:rsidRDefault="0053145E" w:rsidP="0053145E">
            <w:r>
              <w:t>If yes, please state which award (e.g. National or ARC Pre-doctoral Fellowship, Internship).</w:t>
            </w:r>
          </w:p>
          <w:p w14:paraId="6368C424" w14:textId="77777777" w:rsidR="000C7E5C" w:rsidRDefault="000C7E5C"/>
        </w:tc>
        <w:tc>
          <w:tcPr>
            <w:tcW w:w="9781" w:type="dxa"/>
          </w:tcPr>
          <w:p w14:paraId="45397949" w14:textId="77777777" w:rsidR="000C7E5C" w:rsidRDefault="000C7E5C"/>
        </w:tc>
      </w:tr>
      <w:tr w:rsidR="0053145E" w14:paraId="6E2DA679" w14:textId="77777777" w:rsidTr="00A93272">
        <w:tc>
          <w:tcPr>
            <w:tcW w:w="4815" w:type="dxa"/>
          </w:tcPr>
          <w:p w14:paraId="567F9E2B" w14:textId="77777777" w:rsidR="0053145E" w:rsidRPr="00F62BC4" w:rsidRDefault="0053145E" w:rsidP="0053145E">
            <w:r w:rsidRPr="00F62BC4">
              <w:lastRenderedPageBreak/>
              <w:t xml:space="preserve">To which NIHR Academic Career Development Award is the candidate intending to apply? For more information on the programmes available, see </w:t>
            </w:r>
            <w:hyperlink r:id="rId15" w:history="1">
              <w:r w:rsidRPr="00F62BC4">
                <w:rPr>
                  <w:rStyle w:val="Hyperlink"/>
                </w:rPr>
                <w:t>here</w:t>
              </w:r>
            </w:hyperlink>
            <w:r w:rsidRPr="00F62BC4">
              <w:t>.</w:t>
            </w:r>
          </w:p>
          <w:p w14:paraId="70770FFD" w14:textId="77777777" w:rsidR="0053145E" w:rsidRPr="00F62BC4" w:rsidRDefault="0053145E" w:rsidP="0053145E"/>
        </w:tc>
        <w:tc>
          <w:tcPr>
            <w:tcW w:w="9781" w:type="dxa"/>
          </w:tcPr>
          <w:p w14:paraId="22AD51F3" w14:textId="77777777" w:rsidR="0053145E" w:rsidRDefault="0053145E"/>
        </w:tc>
      </w:tr>
      <w:tr w:rsidR="0053145E" w14:paraId="3ED6A465" w14:textId="77777777" w:rsidTr="00A93272">
        <w:tc>
          <w:tcPr>
            <w:tcW w:w="4815" w:type="dxa"/>
          </w:tcPr>
          <w:p w14:paraId="02B9F29F" w14:textId="77777777" w:rsidR="0053145E" w:rsidRPr="00F62BC4" w:rsidRDefault="0053145E" w:rsidP="0053145E">
            <w:r w:rsidRPr="00F62BC4">
              <w:t>What is the deadline of the programme to which the candidate is seeking to apply?</w:t>
            </w:r>
          </w:p>
          <w:p w14:paraId="68586FEF" w14:textId="77777777" w:rsidR="0053145E" w:rsidRPr="00F62BC4" w:rsidRDefault="0053145E" w:rsidP="0053145E"/>
        </w:tc>
        <w:tc>
          <w:tcPr>
            <w:tcW w:w="9781" w:type="dxa"/>
          </w:tcPr>
          <w:p w14:paraId="23CB06F5" w14:textId="77777777" w:rsidR="0053145E" w:rsidRDefault="0053145E"/>
        </w:tc>
      </w:tr>
      <w:tr w:rsidR="00A174A2" w14:paraId="7FD4BE4E" w14:textId="77777777" w:rsidTr="00A93272">
        <w:tc>
          <w:tcPr>
            <w:tcW w:w="4815" w:type="dxa"/>
          </w:tcPr>
          <w:p w14:paraId="2F310B19" w14:textId="7BBF5F09" w:rsidR="00A174A2" w:rsidRPr="00F62BC4" w:rsidRDefault="00A174A2" w:rsidP="0053145E">
            <w:r w:rsidRPr="00F62BC4">
              <w:t xml:space="preserve">Please describe any academic supervision arrangements the candidate already has in place. Please include </w:t>
            </w:r>
            <w:r w:rsidR="00001394" w:rsidRPr="00F62BC4">
              <w:t>s</w:t>
            </w:r>
            <w:r w:rsidRPr="00F62BC4">
              <w:t>upervisor names where applicable.</w:t>
            </w:r>
          </w:p>
          <w:p w14:paraId="69C47286" w14:textId="5B404EBF" w:rsidR="00A174A2" w:rsidRPr="00F62BC4" w:rsidRDefault="00A174A2" w:rsidP="0053145E"/>
        </w:tc>
        <w:tc>
          <w:tcPr>
            <w:tcW w:w="9781" w:type="dxa"/>
          </w:tcPr>
          <w:p w14:paraId="306A79F0" w14:textId="77777777" w:rsidR="00A174A2" w:rsidRDefault="00A174A2"/>
        </w:tc>
      </w:tr>
      <w:tr w:rsidR="0053145E" w14:paraId="35451E3E" w14:textId="77777777" w:rsidTr="00A93272">
        <w:tc>
          <w:tcPr>
            <w:tcW w:w="4815" w:type="dxa"/>
          </w:tcPr>
          <w:p w14:paraId="2C1FA43E" w14:textId="77777777" w:rsidR="0053145E" w:rsidRPr="00F62BC4" w:rsidRDefault="0053145E" w:rsidP="0053145E">
            <w:r w:rsidRPr="00F62BC4">
              <w:t>Is there any additional evidence of progress made towards developing an application to NIHR Academic Career Development Award? This could be in the form of the candidate’s CV which demonstrates recent research training activity.</w:t>
            </w:r>
          </w:p>
          <w:p w14:paraId="173BC70A" w14:textId="77777777" w:rsidR="0053145E" w:rsidRPr="00F62BC4" w:rsidRDefault="0053145E" w:rsidP="0053145E"/>
          <w:p w14:paraId="3D4522F4" w14:textId="54ECB07E" w:rsidR="0053145E" w:rsidRPr="00F62BC4" w:rsidRDefault="0053145E" w:rsidP="0053145E">
            <w:r w:rsidRPr="00F62BC4">
              <w:t xml:space="preserve">If the candidate provides a CV, please submit this as a separate document, but use this space to highlight any </w:t>
            </w:r>
            <w:proofErr w:type="gramStart"/>
            <w:r w:rsidRPr="00F62BC4">
              <w:t>particular aspects</w:t>
            </w:r>
            <w:proofErr w:type="gramEnd"/>
            <w:r w:rsidRPr="00F62BC4">
              <w:t>.</w:t>
            </w:r>
          </w:p>
          <w:p w14:paraId="21C140DC" w14:textId="77777777" w:rsidR="006B18E5" w:rsidRPr="00F62BC4" w:rsidRDefault="006B18E5" w:rsidP="0053145E"/>
          <w:p w14:paraId="30EAC464" w14:textId="7EE4004F" w:rsidR="006B18E5" w:rsidRPr="00F62BC4" w:rsidRDefault="006B18E5" w:rsidP="0053145E">
            <w:r w:rsidRPr="00F62BC4">
              <w:t xml:space="preserve">Guidance on preparing a CV, including the CV NIHR template, </w:t>
            </w:r>
            <w:r w:rsidR="00001394" w:rsidRPr="00F62BC4">
              <w:t xml:space="preserve">if needed, </w:t>
            </w:r>
            <w:r w:rsidRPr="00F62BC4">
              <w:t xml:space="preserve">can be found </w:t>
            </w:r>
            <w:hyperlink r:id="rId16" w:history="1">
              <w:r w:rsidRPr="00F62BC4">
                <w:rPr>
                  <w:rStyle w:val="Hyperlink"/>
                </w:rPr>
                <w:t>here</w:t>
              </w:r>
            </w:hyperlink>
            <w:r w:rsidRPr="00F62BC4">
              <w:t>.</w:t>
            </w:r>
          </w:p>
          <w:p w14:paraId="4B6D83CB" w14:textId="77777777" w:rsidR="0053145E" w:rsidRPr="00F62BC4" w:rsidRDefault="0053145E" w:rsidP="0053145E"/>
        </w:tc>
        <w:tc>
          <w:tcPr>
            <w:tcW w:w="9781" w:type="dxa"/>
          </w:tcPr>
          <w:p w14:paraId="4365D910" w14:textId="77777777" w:rsidR="0053145E" w:rsidRDefault="0053145E"/>
        </w:tc>
      </w:tr>
      <w:tr w:rsidR="0053145E" w14:paraId="587634D1" w14:textId="77777777" w:rsidTr="00A93272">
        <w:tc>
          <w:tcPr>
            <w:tcW w:w="4815" w:type="dxa"/>
          </w:tcPr>
          <w:p w14:paraId="71B486B1" w14:textId="77777777" w:rsidR="0053145E" w:rsidRPr="00F62BC4" w:rsidRDefault="0053145E" w:rsidP="0053145E">
            <w:r w:rsidRPr="00F62BC4">
              <w:lastRenderedPageBreak/>
              <w:t>What specific areas of support will the candidate require throughout the duration of the award?</w:t>
            </w:r>
          </w:p>
          <w:p w14:paraId="37A60BC9" w14:textId="4826FDCC" w:rsidR="00C72F33" w:rsidRPr="00F62BC4" w:rsidRDefault="00C72F33" w:rsidP="0053145E"/>
        </w:tc>
        <w:tc>
          <w:tcPr>
            <w:tcW w:w="9781" w:type="dxa"/>
          </w:tcPr>
          <w:p w14:paraId="781F00FF" w14:textId="77777777" w:rsidR="0053145E" w:rsidRDefault="0053145E"/>
        </w:tc>
      </w:tr>
      <w:tr w:rsidR="00E941A3" w14:paraId="43FF3BBA" w14:textId="77777777" w:rsidTr="00A93272">
        <w:tc>
          <w:tcPr>
            <w:tcW w:w="4815" w:type="dxa"/>
          </w:tcPr>
          <w:p w14:paraId="602DCFCA" w14:textId="77777777" w:rsidR="00E941A3" w:rsidRPr="00F62BC4" w:rsidRDefault="00E941A3" w:rsidP="0053145E">
            <w:r w:rsidRPr="00F62BC4">
              <w:t>Please use this space to add any additional contextual information about the candidate that the reviewers should be aware of.</w:t>
            </w:r>
          </w:p>
          <w:p w14:paraId="255642BB" w14:textId="30878BB3" w:rsidR="00E941A3" w:rsidRPr="00F62BC4" w:rsidRDefault="00E941A3" w:rsidP="0053145E"/>
        </w:tc>
        <w:tc>
          <w:tcPr>
            <w:tcW w:w="9781" w:type="dxa"/>
          </w:tcPr>
          <w:p w14:paraId="794AC1F1" w14:textId="77777777" w:rsidR="00E941A3" w:rsidRDefault="00E941A3"/>
        </w:tc>
      </w:tr>
      <w:tr w:rsidR="00BC452E" w14:paraId="2088423C" w14:textId="77777777" w:rsidTr="00A93272">
        <w:tc>
          <w:tcPr>
            <w:tcW w:w="4815" w:type="dxa"/>
          </w:tcPr>
          <w:p w14:paraId="580B8ED0" w14:textId="77777777" w:rsidR="00BC452E" w:rsidRPr="00F62BC4" w:rsidRDefault="00BC452E" w:rsidP="00BC452E">
            <w:r w:rsidRPr="00F62BC4">
              <w:t>Please state the amount of funding being requested and provide a brief explanation of costs (i.e. amount of time commitment; base salary; on-costs).</w:t>
            </w:r>
          </w:p>
          <w:p w14:paraId="27322249" w14:textId="77777777" w:rsidR="00BC452E" w:rsidRPr="00F62BC4" w:rsidRDefault="00BC452E" w:rsidP="0053145E"/>
        </w:tc>
        <w:tc>
          <w:tcPr>
            <w:tcW w:w="9781" w:type="dxa"/>
          </w:tcPr>
          <w:p w14:paraId="495A1945" w14:textId="77777777" w:rsidR="00BC452E" w:rsidRDefault="00BC452E"/>
        </w:tc>
      </w:tr>
      <w:tr w:rsidR="0053145E" w14:paraId="597CD053" w14:textId="77777777" w:rsidTr="00A93272">
        <w:tc>
          <w:tcPr>
            <w:tcW w:w="4815" w:type="dxa"/>
          </w:tcPr>
          <w:p w14:paraId="47EF7451" w14:textId="77777777" w:rsidR="00BC452E" w:rsidRDefault="00BC452E" w:rsidP="00BC452E">
            <w:r>
              <w:t>Please provide a name and contact email of the relevant member of staff in the Finance Department of the candidate’s employing organisation.</w:t>
            </w:r>
          </w:p>
          <w:p w14:paraId="49D50B45" w14:textId="3C30B69A" w:rsidR="00C72F33" w:rsidRDefault="00C72F33" w:rsidP="00BC452E"/>
        </w:tc>
        <w:tc>
          <w:tcPr>
            <w:tcW w:w="9781" w:type="dxa"/>
          </w:tcPr>
          <w:p w14:paraId="0D1E2BA3" w14:textId="77777777" w:rsidR="0053145E" w:rsidRDefault="0053145E"/>
        </w:tc>
      </w:tr>
      <w:tr w:rsidR="0053145E" w14:paraId="326FCF13" w14:textId="77777777" w:rsidTr="00A93272">
        <w:tc>
          <w:tcPr>
            <w:tcW w:w="4815" w:type="dxa"/>
          </w:tcPr>
          <w:p w14:paraId="43F11D96" w14:textId="77777777" w:rsidR="00BC452E" w:rsidRDefault="00BC452E" w:rsidP="00BC452E">
            <w:r>
              <w:t>Please use this space to confirm that you have the authority to act as the Proposer and that you have had agreement from any other senior staff whose permission to release the staff member from practice may be required.</w:t>
            </w:r>
          </w:p>
          <w:p w14:paraId="1408CEA6" w14:textId="77777777" w:rsidR="00BC452E" w:rsidRDefault="00BC452E" w:rsidP="00BC452E"/>
          <w:p w14:paraId="30EC70E6" w14:textId="77777777" w:rsidR="00BC452E" w:rsidRDefault="00BC452E" w:rsidP="00BC452E">
            <w:r>
              <w:t>Where possible, please indicate the name and contact email of additional staff whose approval may be required.</w:t>
            </w:r>
          </w:p>
          <w:p w14:paraId="2450DE44" w14:textId="324DF3CB" w:rsidR="00B04189" w:rsidRDefault="00B04189" w:rsidP="00BC452E"/>
        </w:tc>
        <w:tc>
          <w:tcPr>
            <w:tcW w:w="9781" w:type="dxa"/>
          </w:tcPr>
          <w:p w14:paraId="4D6B8F93" w14:textId="77777777" w:rsidR="0053145E" w:rsidRDefault="0053145E"/>
        </w:tc>
      </w:tr>
    </w:tbl>
    <w:p w14:paraId="517DBC11" w14:textId="1E606A37" w:rsidR="0053145E" w:rsidRPr="002D7775" w:rsidRDefault="0053145E">
      <w:pPr>
        <w:rPr>
          <w:b/>
          <w:bCs/>
        </w:rPr>
      </w:pPr>
    </w:p>
    <w:sectPr w:rsidR="0053145E" w:rsidRPr="002D7775" w:rsidSect="008956F3">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43801A" w14:textId="77777777" w:rsidR="00F02629" w:rsidRDefault="00F02629" w:rsidP="006D66F5">
      <w:r>
        <w:separator/>
      </w:r>
    </w:p>
  </w:endnote>
  <w:endnote w:type="continuationSeparator" w:id="0">
    <w:p w14:paraId="7DC25655" w14:textId="77777777" w:rsidR="00F02629" w:rsidRDefault="00F02629" w:rsidP="006D6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D47211" w14:textId="2128F0D6" w:rsidR="00F62BC4" w:rsidRDefault="000C3783">
    <w:pPr>
      <w:pStyle w:val="Footer"/>
    </w:pPr>
    <w:r>
      <w:t>18</w:t>
    </w:r>
    <w:r w:rsidRPr="000C3783">
      <w:rPr>
        <w:vertAlign w:val="superscript"/>
      </w:rPr>
      <w:t>th</w:t>
    </w:r>
    <w:r>
      <w:t xml:space="preserve"> March</w:t>
    </w:r>
    <w:r w:rsidR="00441FAB">
      <w:t xml:space="preserve"> 202</w:t>
    </w:r>
    <w: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21525B" w14:textId="77777777" w:rsidR="00F02629" w:rsidRDefault="00F02629" w:rsidP="006D66F5">
      <w:r>
        <w:separator/>
      </w:r>
    </w:p>
  </w:footnote>
  <w:footnote w:type="continuationSeparator" w:id="0">
    <w:p w14:paraId="4C0F197F" w14:textId="77777777" w:rsidR="00F02629" w:rsidRDefault="00F02629" w:rsidP="006D66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23B668" w14:textId="6E39D49C" w:rsidR="00EC21AA" w:rsidRDefault="00F02629">
    <w:pPr>
      <w:pStyle w:val="Header"/>
    </w:pPr>
    <w:r>
      <w:rPr>
        <w:noProof/>
      </w:rPr>
      <w:pict w14:anchorId="3B9E47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5" type="#_x0000_t136" alt="" style="position:absolute;margin-left:0;margin-top:0;width:558.5pt;height:77.4pt;rotation:315;z-index:-251649024;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NOT FOR US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E6A8D9" w14:textId="6FF1C94E" w:rsidR="006D66F5" w:rsidRDefault="006D66F5">
    <w:pPr>
      <w:pStyle w:val="Header"/>
    </w:pPr>
    <w:r>
      <w:rPr>
        <w:noProof/>
      </w:rPr>
      <w:drawing>
        <wp:anchor distT="0" distB="0" distL="114300" distR="114300" simplePos="0" relativeHeight="251659264" behindDoc="0" locked="0" layoutInCell="1" allowOverlap="1" wp14:anchorId="17D89BC5" wp14:editId="29C4A9DA">
          <wp:simplePos x="0" y="0"/>
          <wp:positionH relativeFrom="column">
            <wp:posOffset>0</wp:posOffset>
          </wp:positionH>
          <wp:positionV relativeFrom="paragraph">
            <wp:posOffset>-635</wp:posOffset>
          </wp:positionV>
          <wp:extent cx="2638425" cy="405639"/>
          <wp:effectExtent l="0" t="0" r="0" b="0"/>
          <wp:wrapNone/>
          <wp:docPr id="16" name="image1.png" descr="Blue text on a black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16" name="image1.png" descr="Blue text on a black background&#10;&#10;Description automatically generated"/>
                  <pic:cNvPicPr preferRelativeResize="0"/>
                </pic:nvPicPr>
                <pic:blipFill>
                  <a:blip r:embed="rId1" cstate="print">
                    <a:extLst>
                      <a:ext uri="{28A0092B-C50C-407E-A947-70E740481C1C}">
                        <a14:useLocalDpi xmlns:a14="http://schemas.microsoft.com/office/drawing/2010/main" val="0"/>
                      </a:ext>
                    </a:extLst>
                  </a:blip>
                  <a:stretch>
                    <a:fillRect/>
                  </a:stretch>
                </pic:blipFill>
                <pic:spPr bwMode="auto">
                  <a:xfrm>
                    <a:off x="0" y="0"/>
                    <a:ext cx="2638425" cy="40563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81293"/>
    <w:multiLevelType w:val="multilevel"/>
    <w:tmpl w:val="7F24F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723BBA"/>
    <w:multiLevelType w:val="hybridMultilevel"/>
    <w:tmpl w:val="1FD80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2F03E2E"/>
    <w:multiLevelType w:val="hybridMultilevel"/>
    <w:tmpl w:val="688676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9894363"/>
    <w:multiLevelType w:val="hybridMultilevel"/>
    <w:tmpl w:val="E7A66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B2A4592"/>
    <w:multiLevelType w:val="hybridMultilevel"/>
    <w:tmpl w:val="89DC3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18848967">
    <w:abstractNumId w:val="4"/>
  </w:num>
  <w:num w:numId="2" w16cid:durableId="1242569992">
    <w:abstractNumId w:val="3"/>
  </w:num>
  <w:num w:numId="3" w16cid:durableId="21831621">
    <w:abstractNumId w:val="2"/>
  </w:num>
  <w:num w:numId="4" w16cid:durableId="160825447">
    <w:abstractNumId w:val="1"/>
  </w:num>
  <w:num w:numId="5" w16cid:durableId="15103632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3"/>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848"/>
    <w:rsid w:val="00001394"/>
    <w:rsid w:val="00044FF8"/>
    <w:rsid w:val="00064B51"/>
    <w:rsid w:val="00087B69"/>
    <w:rsid w:val="0009667B"/>
    <w:rsid w:val="000B228A"/>
    <w:rsid w:val="000C3783"/>
    <w:rsid w:val="000C7E5C"/>
    <w:rsid w:val="000E107F"/>
    <w:rsid w:val="001133CC"/>
    <w:rsid w:val="00140C8E"/>
    <w:rsid w:val="00145C66"/>
    <w:rsid w:val="001F0F71"/>
    <w:rsid w:val="00237637"/>
    <w:rsid w:val="00276E0F"/>
    <w:rsid w:val="002C5CC8"/>
    <w:rsid w:val="002C6378"/>
    <w:rsid w:val="002D7775"/>
    <w:rsid w:val="002F3D75"/>
    <w:rsid w:val="003879AC"/>
    <w:rsid w:val="003A43E2"/>
    <w:rsid w:val="003B4641"/>
    <w:rsid w:val="003B78CD"/>
    <w:rsid w:val="003C1695"/>
    <w:rsid w:val="003D1C2E"/>
    <w:rsid w:val="003D6A5C"/>
    <w:rsid w:val="003E3609"/>
    <w:rsid w:val="003F0848"/>
    <w:rsid w:val="003F6BC9"/>
    <w:rsid w:val="00441C70"/>
    <w:rsid w:val="00441FAB"/>
    <w:rsid w:val="0047549B"/>
    <w:rsid w:val="004766FC"/>
    <w:rsid w:val="0053145E"/>
    <w:rsid w:val="00535A13"/>
    <w:rsid w:val="00561C6C"/>
    <w:rsid w:val="005840D2"/>
    <w:rsid w:val="005870A4"/>
    <w:rsid w:val="005C65D9"/>
    <w:rsid w:val="005D1DA1"/>
    <w:rsid w:val="005D763C"/>
    <w:rsid w:val="005E35B5"/>
    <w:rsid w:val="00614700"/>
    <w:rsid w:val="00636848"/>
    <w:rsid w:val="00660AA2"/>
    <w:rsid w:val="0067136D"/>
    <w:rsid w:val="00675A81"/>
    <w:rsid w:val="006B18E5"/>
    <w:rsid w:val="006C48A9"/>
    <w:rsid w:val="006D66F5"/>
    <w:rsid w:val="00727BD5"/>
    <w:rsid w:val="0073044A"/>
    <w:rsid w:val="007916E4"/>
    <w:rsid w:val="007B39D8"/>
    <w:rsid w:val="007D7EE8"/>
    <w:rsid w:val="00840F03"/>
    <w:rsid w:val="008919BE"/>
    <w:rsid w:val="008956F3"/>
    <w:rsid w:val="008A0241"/>
    <w:rsid w:val="008A57D5"/>
    <w:rsid w:val="008F0065"/>
    <w:rsid w:val="00920997"/>
    <w:rsid w:val="00934331"/>
    <w:rsid w:val="009A4316"/>
    <w:rsid w:val="009F116D"/>
    <w:rsid w:val="00A16200"/>
    <w:rsid w:val="00A174A2"/>
    <w:rsid w:val="00A71826"/>
    <w:rsid w:val="00A93272"/>
    <w:rsid w:val="00AC3925"/>
    <w:rsid w:val="00AD7EF1"/>
    <w:rsid w:val="00AF1E7B"/>
    <w:rsid w:val="00B04189"/>
    <w:rsid w:val="00B17099"/>
    <w:rsid w:val="00B44B2A"/>
    <w:rsid w:val="00B75FD5"/>
    <w:rsid w:val="00BC452E"/>
    <w:rsid w:val="00BE1AC6"/>
    <w:rsid w:val="00C37073"/>
    <w:rsid w:val="00C72F33"/>
    <w:rsid w:val="00CA1ACD"/>
    <w:rsid w:val="00CB41B4"/>
    <w:rsid w:val="00CC1ACA"/>
    <w:rsid w:val="00CD2DAD"/>
    <w:rsid w:val="00CF0228"/>
    <w:rsid w:val="00CF4782"/>
    <w:rsid w:val="00D156B2"/>
    <w:rsid w:val="00D35F71"/>
    <w:rsid w:val="00D6102A"/>
    <w:rsid w:val="00D727DE"/>
    <w:rsid w:val="00DC10B7"/>
    <w:rsid w:val="00DD67AD"/>
    <w:rsid w:val="00DF62DB"/>
    <w:rsid w:val="00E008AA"/>
    <w:rsid w:val="00E941A3"/>
    <w:rsid w:val="00EC21AA"/>
    <w:rsid w:val="00EE1B96"/>
    <w:rsid w:val="00F02629"/>
    <w:rsid w:val="00F33FB3"/>
    <w:rsid w:val="00F62BC4"/>
    <w:rsid w:val="00F72129"/>
    <w:rsid w:val="00F909A1"/>
    <w:rsid w:val="00F96199"/>
    <w:rsid w:val="00FA154E"/>
    <w:rsid w:val="00FE50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3696DA"/>
  <w15:chartTrackingRefBased/>
  <w15:docId w15:val="{3D955C75-3276-C04F-8DEF-820451E31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3684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3684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3684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3684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3684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3684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3684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3684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3684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684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3684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3684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3684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3684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3684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3684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3684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36848"/>
    <w:rPr>
      <w:rFonts w:eastAsiaTheme="majorEastAsia" w:cstheme="majorBidi"/>
      <w:color w:val="272727" w:themeColor="text1" w:themeTint="D8"/>
    </w:rPr>
  </w:style>
  <w:style w:type="paragraph" w:styleId="Title">
    <w:name w:val="Title"/>
    <w:basedOn w:val="Normal"/>
    <w:next w:val="Normal"/>
    <w:link w:val="TitleChar"/>
    <w:uiPriority w:val="10"/>
    <w:qFormat/>
    <w:rsid w:val="0063684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3684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3684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3684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3684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36848"/>
    <w:rPr>
      <w:i/>
      <w:iCs/>
      <w:color w:val="404040" w:themeColor="text1" w:themeTint="BF"/>
    </w:rPr>
  </w:style>
  <w:style w:type="paragraph" w:styleId="ListParagraph">
    <w:name w:val="List Paragraph"/>
    <w:basedOn w:val="Normal"/>
    <w:uiPriority w:val="34"/>
    <w:qFormat/>
    <w:rsid w:val="00636848"/>
    <w:pPr>
      <w:ind w:left="720"/>
      <w:contextualSpacing/>
    </w:pPr>
  </w:style>
  <w:style w:type="character" w:styleId="IntenseEmphasis">
    <w:name w:val="Intense Emphasis"/>
    <w:basedOn w:val="DefaultParagraphFont"/>
    <w:uiPriority w:val="21"/>
    <w:qFormat/>
    <w:rsid w:val="00636848"/>
    <w:rPr>
      <w:i/>
      <w:iCs/>
      <w:color w:val="0F4761" w:themeColor="accent1" w:themeShade="BF"/>
    </w:rPr>
  </w:style>
  <w:style w:type="paragraph" w:styleId="IntenseQuote">
    <w:name w:val="Intense Quote"/>
    <w:basedOn w:val="Normal"/>
    <w:next w:val="Normal"/>
    <w:link w:val="IntenseQuoteChar"/>
    <w:uiPriority w:val="30"/>
    <w:qFormat/>
    <w:rsid w:val="0063684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36848"/>
    <w:rPr>
      <w:i/>
      <w:iCs/>
      <w:color w:val="0F4761" w:themeColor="accent1" w:themeShade="BF"/>
    </w:rPr>
  </w:style>
  <w:style w:type="character" w:styleId="IntenseReference">
    <w:name w:val="Intense Reference"/>
    <w:basedOn w:val="DefaultParagraphFont"/>
    <w:uiPriority w:val="32"/>
    <w:qFormat/>
    <w:rsid w:val="00636848"/>
    <w:rPr>
      <w:b/>
      <w:bCs/>
      <w:smallCaps/>
      <w:color w:val="0F4761" w:themeColor="accent1" w:themeShade="BF"/>
      <w:spacing w:val="5"/>
    </w:rPr>
  </w:style>
  <w:style w:type="character" w:styleId="Hyperlink">
    <w:name w:val="Hyperlink"/>
    <w:basedOn w:val="DefaultParagraphFont"/>
    <w:uiPriority w:val="99"/>
    <w:unhideWhenUsed/>
    <w:rsid w:val="00636848"/>
    <w:rPr>
      <w:color w:val="467886" w:themeColor="hyperlink"/>
      <w:u w:val="single"/>
    </w:rPr>
  </w:style>
  <w:style w:type="character" w:styleId="UnresolvedMention">
    <w:name w:val="Unresolved Mention"/>
    <w:basedOn w:val="DefaultParagraphFont"/>
    <w:uiPriority w:val="99"/>
    <w:semiHidden/>
    <w:unhideWhenUsed/>
    <w:rsid w:val="00636848"/>
    <w:rPr>
      <w:color w:val="605E5C"/>
      <w:shd w:val="clear" w:color="auto" w:fill="E1DFDD"/>
    </w:rPr>
  </w:style>
  <w:style w:type="table" w:styleId="TableGrid">
    <w:name w:val="Table Grid"/>
    <w:basedOn w:val="TableNormal"/>
    <w:uiPriority w:val="39"/>
    <w:rsid w:val="000C7E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B18E5"/>
    <w:rPr>
      <w:color w:val="96607D" w:themeColor="followedHyperlink"/>
      <w:u w:val="single"/>
    </w:rPr>
  </w:style>
  <w:style w:type="character" w:styleId="CommentReference">
    <w:name w:val="annotation reference"/>
    <w:basedOn w:val="DefaultParagraphFont"/>
    <w:uiPriority w:val="99"/>
    <w:semiHidden/>
    <w:unhideWhenUsed/>
    <w:rsid w:val="00C72F33"/>
    <w:rPr>
      <w:sz w:val="16"/>
      <w:szCs w:val="16"/>
    </w:rPr>
  </w:style>
  <w:style w:type="paragraph" w:styleId="CommentText">
    <w:name w:val="annotation text"/>
    <w:basedOn w:val="Normal"/>
    <w:link w:val="CommentTextChar"/>
    <w:uiPriority w:val="99"/>
    <w:unhideWhenUsed/>
    <w:rsid w:val="00C72F33"/>
    <w:rPr>
      <w:sz w:val="20"/>
      <w:szCs w:val="20"/>
    </w:rPr>
  </w:style>
  <w:style w:type="character" w:customStyle="1" w:styleId="CommentTextChar">
    <w:name w:val="Comment Text Char"/>
    <w:basedOn w:val="DefaultParagraphFont"/>
    <w:link w:val="CommentText"/>
    <w:uiPriority w:val="99"/>
    <w:rsid w:val="00C72F33"/>
    <w:rPr>
      <w:sz w:val="20"/>
      <w:szCs w:val="20"/>
    </w:rPr>
  </w:style>
  <w:style w:type="paragraph" w:styleId="CommentSubject">
    <w:name w:val="annotation subject"/>
    <w:basedOn w:val="CommentText"/>
    <w:next w:val="CommentText"/>
    <w:link w:val="CommentSubjectChar"/>
    <w:uiPriority w:val="99"/>
    <w:semiHidden/>
    <w:unhideWhenUsed/>
    <w:rsid w:val="00C72F33"/>
    <w:rPr>
      <w:b/>
      <w:bCs/>
    </w:rPr>
  </w:style>
  <w:style w:type="character" w:customStyle="1" w:styleId="CommentSubjectChar">
    <w:name w:val="Comment Subject Char"/>
    <w:basedOn w:val="CommentTextChar"/>
    <w:link w:val="CommentSubject"/>
    <w:uiPriority w:val="99"/>
    <w:semiHidden/>
    <w:rsid w:val="00C72F33"/>
    <w:rPr>
      <w:b/>
      <w:bCs/>
      <w:sz w:val="20"/>
      <w:szCs w:val="20"/>
    </w:rPr>
  </w:style>
  <w:style w:type="paragraph" w:styleId="Header">
    <w:name w:val="header"/>
    <w:basedOn w:val="Normal"/>
    <w:link w:val="HeaderChar"/>
    <w:uiPriority w:val="99"/>
    <w:unhideWhenUsed/>
    <w:rsid w:val="006D66F5"/>
    <w:pPr>
      <w:tabs>
        <w:tab w:val="center" w:pos="4513"/>
        <w:tab w:val="right" w:pos="9026"/>
      </w:tabs>
    </w:pPr>
  </w:style>
  <w:style w:type="character" w:customStyle="1" w:styleId="HeaderChar">
    <w:name w:val="Header Char"/>
    <w:basedOn w:val="DefaultParagraphFont"/>
    <w:link w:val="Header"/>
    <w:uiPriority w:val="99"/>
    <w:rsid w:val="006D66F5"/>
  </w:style>
  <w:style w:type="paragraph" w:styleId="Footer">
    <w:name w:val="footer"/>
    <w:basedOn w:val="Normal"/>
    <w:link w:val="FooterChar"/>
    <w:uiPriority w:val="99"/>
    <w:unhideWhenUsed/>
    <w:rsid w:val="006D66F5"/>
    <w:pPr>
      <w:tabs>
        <w:tab w:val="center" w:pos="4513"/>
        <w:tab w:val="right" w:pos="9026"/>
      </w:tabs>
    </w:pPr>
  </w:style>
  <w:style w:type="character" w:customStyle="1" w:styleId="FooterChar">
    <w:name w:val="Footer Char"/>
    <w:basedOn w:val="DefaultParagraphFont"/>
    <w:link w:val="Footer"/>
    <w:uiPriority w:val="99"/>
    <w:rsid w:val="006D66F5"/>
  </w:style>
  <w:style w:type="paragraph" w:styleId="Revision">
    <w:name w:val="Revision"/>
    <w:hidden/>
    <w:uiPriority w:val="99"/>
    <w:semiHidden/>
    <w:rsid w:val="00B170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3154382">
      <w:bodyDiv w:val="1"/>
      <w:marLeft w:val="0"/>
      <w:marRight w:val="0"/>
      <w:marTop w:val="0"/>
      <w:marBottom w:val="0"/>
      <w:divBdr>
        <w:top w:val="none" w:sz="0" w:space="0" w:color="auto"/>
        <w:left w:val="none" w:sz="0" w:space="0" w:color="auto"/>
        <w:bottom w:val="none" w:sz="0" w:space="0" w:color="auto"/>
        <w:right w:val="none" w:sz="0" w:space="0" w:color="auto"/>
      </w:divBdr>
      <w:divsChild>
        <w:div w:id="659429168">
          <w:marLeft w:val="0"/>
          <w:marRight w:val="0"/>
          <w:marTop w:val="0"/>
          <w:marBottom w:val="0"/>
          <w:divBdr>
            <w:top w:val="none" w:sz="0" w:space="0" w:color="auto"/>
            <w:left w:val="none" w:sz="0" w:space="0" w:color="auto"/>
            <w:bottom w:val="none" w:sz="0" w:space="0" w:color="auto"/>
            <w:right w:val="none" w:sz="0" w:space="0" w:color="auto"/>
          </w:divBdr>
          <w:divsChild>
            <w:div w:id="1106928061">
              <w:marLeft w:val="0"/>
              <w:marRight w:val="0"/>
              <w:marTop w:val="0"/>
              <w:marBottom w:val="0"/>
              <w:divBdr>
                <w:top w:val="none" w:sz="0" w:space="0" w:color="auto"/>
                <w:left w:val="none" w:sz="0" w:space="0" w:color="auto"/>
                <w:bottom w:val="none" w:sz="0" w:space="0" w:color="auto"/>
                <w:right w:val="none" w:sz="0" w:space="0" w:color="auto"/>
              </w:divBdr>
              <w:divsChild>
                <w:div w:id="556356095">
                  <w:marLeft w:val="0"/>
                  <w:marRight w:val="0"/>
                  <w:marTop w:val="0"/>
                  <w:marBottom w:val="0"/>
                  <w:divBdr>
                    <w:top w:val="none" w:sz="0" w:space="0" w:color="auto"/>
                    <w:left w:val="none" w:sz="0" w:space="0" w:color="auto"/>
                    <w:bottom w:val="none" w:sz="0" w:space="0" w:color="auto"/>
                    <w:right w:val="none" w:sz="0" w:space="0" w:color="auto"/>
                  </w:divBdr>
                  <w:divsChild>
                    <w:div w:id="84529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5597106">
      <w:bodyDiv w:val="1"/>
      <w:marLeft w:val="0"/>
      <w:marRight w:val="0"/>
      <w:marTop w:val="0"/>
      <w:marBottom w:val="0"/>
      <w:divBdr>
        <w:top w:val="none" w:sz="0" w:space="0" w:color="auto"/>
        <w:left w:val="none" w:sz="0" w:space="0" w:color="auto"/>
        <w:bottom w:val="none" w:sz="0" w:space="0" w:color="auto"/>
        <w:right w:val="none" w:sz="0" w:space="0" w:color="auto"/>
      </w:divBdr>
      <w:divsChild>
        <w:div w:id="1338538594">
          <w:marLeft w:val="0"/>
          <w:marRight w:val="0"/>
          <w:marTop w:val="0"/>
          <w:marBottom w:val="0"/>
          <w:divBdr>
            <w:top w:val="none" w:sz="0" w:space="0" w:color="auto"/>
            <w:left w:val="none" w:sz="0" w:space="0" w:color="auto"/>
            <w:bottom w:val="none" w:sz="0" w:space="0" w:color="auto"/>
            <w:right w:val="none" w:sz="0" w:space="0" w:color="auto"/>
          </w:divBdr>
          <w:divsChild>
            <w:div w:id="623728308">
              <w:marLeft w:val="0"/>
              <w:marRight w:val="0"/>
              <w:marTop w:val="0"/>
              <w:marBottom w:val="0"/>
              <w:divBdr>
                <w:top w:val="none" w:sz="0" w:space="0" w:color="auto"/>
                <w:left w:val="none" w:sz="0" w:space="0" w:color="auto"/>
                <w:bottom w:val="none" w:sz="0" w:space="0" w:color="auto"/>
                <w:right w:val="none" w:sz="0" w:space="0" w:color="auto"/>
              </w:divBdr>
              <w:divsChild>
                <w:div w:id="623199868">
                  <w:marLeft w:val="0"/>
                  <w:marRight w:val="0"/>
                  <w:marTop w:val="0"/>
                  <w:marBottom w:val="0"/>
                  <w:divBdr>
                    <w:top w:val="none" w:sz="0" w:space="0" w:color="auto"/>
                    <w:left w:val="none" w:sz="0" w:space="0" w:color="auto"/>
                    <w:bottom w:val="none" w:sz="0" w:space="0" w:color="auto"/>
                    <w:right w:val="none" w:sz="0" w:space="0" w:color="auto"/>
                  </w:divBdr>
                  <w:divsChild>
                    <w:div w:id="118031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ihr.ac.uk/career-development/research-career-funding-programme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hra.nhs.uk/planning-and-improving-research/best-practice/investigators-c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nihr.ac.uk/career-development/nihr-academy" TargetMode="External"/><Relationship Id="rId10" Type="http://schemas.openxmlformats.org/officeDocument/2006/relationships/hyperlink" Target="mailto:arc-gm@nihr.ac.uk" TargetMode="External"/><Relationship Id="rId4" Type="http://schemas.openxmlformats.org/officeDocument/2006/relationships/settings" Target="settings.xml"/><Relationship Id="rId9" Type="http://schemas.openxmlformats.org/officeDocument/2006/relationships/hyperlink" Target="mailto:ross.atkinson@manchester.ac.uk" TargetMode="External"/><Relationship Id="rId14" Type="http://schemas.openxmlformats.org/officeDocument/2006/relationships/hyperlink" Target="mailto:arc-gm@nihr.ac.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DAF2E1-1484-6A49-8D96-C09666B69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863</Words>
  <Characters>4920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Atkinson</dc:creator>
  <cp:keywords/>
  <dc:description/>
  <cp:lastModifiedBy>Ross Atkinson</cp:lastModifiedBy>
  <cp:revision>4</cp:revision>
  <dcterms:created xsi:type="dcterms:W3CDTF">2025-03-20T13:32:00Z</dcterms:created>
  <dcterms:modified xsi:type="dcterms:W3CDTF">2025-03-20T13:37:00Z</dcterms:modified>
</cp:coreProperties>
</file>