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31BC8" w14:textId="77777777" w:rsidR="001E423D" w:rsidRDefault="001E423D">
      <w:pPr>
        <w:jc w:val="both"/>
        <w:rPr>
          <w:rFonts w:ascii="Calibri" w:eastAsia="Calibri" w:hAnsi="Calibri" w:cs="Calibri"/>
        </w:rPr>
      </w:pPr>
    </w:p>
    <w:tbl>
      <w:tblPr>
        <w:tblStyle w:val="a"/>
        <w:tblW w:w="96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17"/>
        <w:gridCol w:w="4817"/>
      </w:tblGrid>
      <w:tr w:rsidR="001E423D" w14:paraId="74831EE0" w14:textId="77777777">
        <w:trPr>
          <w:trHeight w:val="750"/>
        </w:trPr>
        <w:tc>
          <w:tcPr>
            <w:tcW w:w="4817"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6FDADA3" w14:textId="77777777" w:rsidR="001E423D" w:rsidRDefault="00F06E7B">
            <w:pPr>
              <w:jc w:val="both"/>
              <w:rPr>
                <w:rFonts w:ascii="Calibri" w:eastAsia="Calibri" w:hAnsi="Calibri" w:cs="Calibri"/>
              </w:rPr>
            </w:pPr>
            <w:r>
              <w:rPr>
                <w:rFonts w:ascii="Calibri" w:eastAsia="Calibri" w:hAnsi="Calibri" w:cs="Calibri"/>
                <w:noProof/>
              </w:rPr>
              <w:drawing>
                <wp:inline distT="114300" distB="114300" distL="114300" distR="114300" wp14:anchorId="6DD7A7C4" wp14:editId="054BF461">
                  <wp:extent cx="2904263" cy="334759"/>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l="4545" t="23824" r="5388" b="26247"/>
                          <a:stretch>
                            <a:fillRect/>
                          </a:stretch>
                        </pic:blipFill>
                        <pic:spPr>
                          <a:xfrm>
                            <a:off x="0" y="0"/>
                            <a:ext cx="2904263" cy="334759"/>
                          </a:xfrm>
                          <a:prstGeom prst="rect">
                            <a:avLst/>
                          </a:prstGeom>
                          <a:ln/>
                        </pic:spPr>
                      </pic:pic>
                    </a:graphicData>
                  </a:graphic>
                </wp:inline>
              </w:drawing>
            </w:r>
          </w:p>
        </w:tc>
        <w:tc>
          <w:tcPr>
            <w:tcW w:w="4817"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CFB01DB" w14:textId="77777777" w:rsidR="001E423D" w:rsidRDefault="00F06E7B">
            <w:pPr>
              <w:jc w:val="both"/>
              <w:rPr>
                <w:rFonts w:ascii="Calibri" w:eastAsia="Calibri" w:hAnsi="Calibri" w:cs="Calibri"/>
              </w:rPr>
            </w:pPr>
            <w:r>
              <w:rPr>
                <w:rFonts w:ascii="Calibri" w:eastAsia="Calibri" w:hAnsi="Calibri" w:cs="Calibri"/>
                <w:noProof/>
              </w:rPr>
              <w:drawing>
                <wp:inline distT="114300" distB="114300" distL="114300" distR="114300" wp14:anchorId="4DEAEF8D" wp14:editId="48F4C48C">
                  <wp:extent cx="2894738" cy="314645"/>
                  <wp:effectExtent l="0" t="0" r="0" b="0"/>
                  <wp:docPr id="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l="4332" t="26261" r="3971" b="25813"/>
                          <a:stretch>
                            <a:fillRect/>
                          </a:stretch>
                        </pic:blipFill>
                        <pic:spPr>
                          <a:xfrm>
                            <a:off x="0" y="0"/>
                            <a:ext cx="2894738" cy="314645"/>
                          </a:xfrm>
                          <a:prstGeom prst="rect">
                            <a:avLst/>
                          </a:prstGeom>
                          <a:ln/>
                        </pic:spPr>
                      </pic:pic>
                    </a:graphicData>
                  </a:graphic>
                </wp:inline>
              </w:drawing>
            </w:r>
          </w:p>
        </w:tc>
      </w:tr>
    </w:tbl>
    <w:p w14:paraId="65445C00" w14:textId="77777777" w:rsidR="001E423D" w:rsidRDefault="001E423D">
      <w:pPr>
        <w:jc w:val="both"/>
        <w:rPr>
          <w:rFonts w:ascii="Calibri" w:eastAsia="Calibri" w:hAnsi="Calibri" w:cs="Calibri"/>
          <w:b/>
          <w:u w:val="single"/>
        </w:rPr>
      </w:pPr>
    </w:p>
    <w:p w14:paraId="0A8A6A1C" w14:textId="77777777" w:rsidR="001E423D" w:rsidRDefault="00F06E7B">
      <w:pPr>
        <w:jc w:val="both"/>
        <w:rPr>
          <w:rFonts w:ascii="Calibri" w:eastAsia="Calibri" w:hAnsi="Calibri" w:cs="Calibri"/>
          <w:b/>
          <w:u w:val="single"/>
        </w:rPr>
      </w:pPr>
      <w:r>
        <w:rPr>
          <w:rFonts w:ascii="Calibri" w:eastAsia="Calibri" w:hAnsi="Calibri" w:cs="Calibri"/>
          <w:b/>
          <w:u w:val="single"/>
        </w:rPr>
        <w:t>Introduction</w:t>
      </w:r>
    </w:p>
    <w:p w14:paraId="7B155C2E" w14:textId="77777777" w:rsidR="001E423D" w:rsidRDefault="001E423D">
      <w:pPr>
        <w:pBdr>
          <w:top w:val="nil"/>
          <w:left w:val="nil"/>
          <w:bottom w:val="nil"/>
          <w:right w:val="nil"/>
          <w:between w:val="nil"/>
        </w:pBdr>
        <w:jc w:val="both"/>
        <w:rPr>
          <w:rFonts w:ascii="Calibri" w:eastAsia="Calibri" w:hAnsi="Calibri" w:cs="Calibri"/>
          <w:color w:val="000000"/>
          <w:szCs w:val="22"/>
        </w:rPr>
      </w:pPr>
    </w:p>
    <w:p w14:paraId="7D7E50C3" w14:textId="51B27219" w:rsidR="001E423D" w:rsidRDefault="00F06E7B">
      <w:pPr>
        <w:pBdr>
          <w:top w:val="nil"/>
          <w:left w:val="nil"/>
          <w:bottom w:val="nil"/>
          <w:right w:val="nil"/>
          <w:between w:val="nil"/>
        </w:pBdr>
        <w:jc w:val="both"/>
        <w:rPr>
          <w:rFonts w:ascii="Calibri" w:eastAsia="Calibri" w:hAnsi="Calibri" w:cs="Calibri"/>
          <w:color w:val="000000"/>
          <w:szCs w:val="22"/>
        </w:rPr>
      </w:pPr>
      <w:r>
        <w:rPr>
          <w:rFonts w:ascii="Calibri" w:eastAsia="Calibri" w:hAnsi="Calibri" w:cs="Calibri"/>
        </w:rPr>
        <w:t>The National Institute for Health</w:t>
      </w:r>
      <w:r w:rsidR="00DF56BE">
        <w:rPr>
          <w:rFonts w:ascii="Calibri" w:eastAsia="Calibri" w:hAnsi="Calibri" w:cs="Calibri"/>
        </w:rPr>
        <w:t xml:space="preserve"> Research, </w:t>
      </w:r>
      <w:r>
        <w:rPr>
          <w:rFonts w:ascii="Calibri" w:eastAsia="Calibri" w:hAnsi="Calibri" w:cs="Calibri"/>
        </w:rPr>
        <w:t>Clinical Research Network</w:t>
      </w:r>
      <w:r w:rsidR="00DF56BE">
        <w:rPr>
          <w:rFonts w:ascii="Calibri" w:eastAsia="Calibri" w:hAnsi="Calibri" w:cs="Calibri"/>
        </w:rPr>
        <w:t>s</w:t>
      </w:r>
      <w:r>
        <w:rPr>
          <w:rFonts w:ascii="Calibri" w:eastAsia="Calibri" w:hAnsi="Calibri" w:cs="Calibri"/>
        </w:rPr>
        <w:t xml:space="preserve"> (NIHR CRN)</w:t>
      </w:r>
      <w:r w:rsidR="00DF56BE">
        <w:rPr>
          <w:rFonts w:ascii="Calibri" w:eastAsia="Calibri" w:hAnsi="Calibri" w:cs="Calibri"/>
        </w:rPr>
        <w:t xml:space="preserve"> </w:t>
      </w:r>
      <w:proofErr w:type="gramStart"/>
      <w:r>
        <w:rPr>
          <w:rFonts w:ascii="Calibri" w:eastAsia="Calibri" w:hAnsi="Calibri" w:cs="Calibri"/>
        </w:rPr>
        <w:t>North West</w:t>
      </w:r>
      <w:proofErr w:type="gramEnd"/>
      <w:r>
        <w:rPr>
          <w:rFonts w:ascii="Calibri" w:eastAsia="Calibri" w:hAnsi="Calibri" w:cs="Calibri"/>
        </w:rPr>
        <w:t xml:space="preserve"> Coast (NWC) and Greater Manchester (GM) </w:t>
      </w:r>
      <w:r w:rsidR="00DF56BE">
        <w:rPr>
          <w:rFonts w:ascii="Calibri" w:eastAsia="Calibri" w:hAnsi="Calibri" w:cs="Calibri"/>
        </w:rPr>
        <w:t xml:space="preserve">in partnership with NHS R&amp;D NW, </w:t>
      </w:r>
      <w:r>
        <w:rPr>
          <w:rFonts w:ascii="Calibri" w:eastAsia="Calibri" w:hAnsi="Calibri" w:cs="Calibri"/>
        </w:rPr>
        <w:t xml:space="preserve">are </w:t>
      </w:r>
      <w:r w:rsidR="00DF56BE">
        <w:rPr>
          <w:rFonts w:ascii="Calibri" w:eastAsia="Calibri" w:hAnsi="Calibri" w:cs="Calibri"/>
        </w:rPr>
        <w:t>pleased to announce the recruitment to cohort 4 of the Early Career Researcher Development Programme (ECRDP).</w:t>
      </w:r>
    </w:p>
    <w:p w14:paraId="71ED3303" w14:textId="77777777" w:rsidR="001E423D" w:rsidRDefault="001E423D">
      <w:pPr>
        <w:pBdr>
          <w:top w:val="nil"/>
          <w:left w:val="nil"/>
          <w:bottom w:val="nil"/>
          <w:right w:val="nil"/>
          <w:between w:val="nil"/>
        </w:pBdr>
        <w:jc w:val="both"/>
        <w:rPr>
          <w:rFonts w:ascii="Calibri" w:eastAsia="Calibri" w:hAnsi="Calibri" w:cs="Calibri"/>
        </w:rPr>
      </w:pPr>
    </w:p>
    <w:p w14:paraId="33CAE2C4" w14:textId="63C380ED" w:rsidR="001E423D" w:rsidRDefault="00DF56BE">
      <w:pPr>
        <w:pBdr>
          <w:top w:val="nil"/>
          <w:left w:val="nil"/>
          <w:bottom w:val="nil"/>
          <w:right w:val="nil"/>
          <w:between w:val="nil"/>
        </w:pBdr>
        <w:jc w:val="both"/>
        <w:rPr>
          <w:rFonts w:ascii="Calibri" w:eastAsia="Calibri" w:hAnsi="Calibri" w:cs="Calibri"/>
          <w:color w:val="000000"/>
          <w:szCs w:val="22"/>
        </w:rPr>
      </w:pPr>
      <w:r>
        <w:rPr>
          <w:rFonts w:ascii="Calibri" w:eastAsia="Calibri" w:hAnsi="Calibri" w:cs="Calibri"/>
          <w:color w:val="000000"/>
          <w:szCs w:val="22"/>
        </w:rPr>
        <w:t>This programme supports the</w:t>
      </w:r>
      <w:r w:rsidR="00F06E7B">
        <w:rPr>
          <w:rFonts w:ascii="Calibri" w:eastAsia="Calibri" w:hAnsi="Calibri" w:cs="Calibri"/>
          <w:color w:val="000000"/>
          <w:szCs w:val="22"/>
        </w:rPr>
        <w:t xml:space="preserve"> Health Education England (HEE) </w:t>
      </w:r>
      <w:r w:rsidR="00BD47D4">
        <w:rPr>
          <w:rFonts w:ascii="Calibri" w:eastAsia="Calibri" w:hAnsi="Calibri" w:cs="Calibri"/>
          <w:color w:val="000000"/>
          <w:szCs w:val="22"/>
        </w:rPr>
        <w:t xml:space="preserve">(NHS England Workforce, </w:t>
      </w:r>
      <w:proofErr w:type="gramStart"/>
      <w:r w:rsidR="00BD47D4">
        <w:rPr>
          <w:rFonts w:ascii="Calibri" w:eastAsia="Calibri" w:hAnsi="Calibri" w:cs="Calibri"/>
          <w:color w:val="000000"/>
          <w:szCs w:val="22"/>
        </w:rPr>
        <w:t>Training  and</w:t>
      </w:r>
      <w:proofErr w:type="gramEnd"/>
      <w:r w:rsidR="00BD47D4">
        <w:rPr>
          <w:rFonts w:ascii="Calibri" w:eastAsia="Calibri" w:hAnsi="Calibri" w:cs="Calibri"/>
          <w:color w:val="000000"/>
          <w:szCs w:val="22"/>
        </w:rPr>
        <w:t xml:space="preserve"> Education) </w:t>
      </w:r>
      <w:r w:rsidR="00F06E7B">
        <w:rPr>
          <w:rFonts w:ascii="Calibri" w:eastAsia="Calibri" w:hAnsi="Calibri" w:cs="Calibri"/>
          <w:color w:val="000000"/>
          <w:szCs w:val="22"/>
        </w:rPr>
        <w:t xml:space="preserve">Research &amp; Innovation (R&amp;I) strategy </w:t>
      </w:r>
      <w:r>
        <w:rPr>
          <w:rFonts w:ascii="Calibri" w:eastAsia="Calibri" w:hAnsi="Calibri" w:cs="Calibri"/>
          <w:color w:val="000000"/>
          <w:szCs w:val="22"/>
        </w:rPr>
        <w:t xml:space="preserve">which </w:t>
      </w:r>
      <w:r w:rsidR="00F06E7B">
        <w:rPr>
          <w:rFonts w:ascii="Calibri" w:eastAsia="Calibri" w:hAnsi="Calibri" w:cs="Calibri"/>
          <w:color w:val="000000"/>
          <w:szCs w:val="22"/>
        </w:rPr>
        <w:t>emphasises the need to</w:t>
      </w:r>
      <w:r w:rsidR="00F06E7B">
        <w:rPr>
          <w:rFonts w:ascii="Calibri" w:eastAsia="Calibri" w:hAnsi="Calibri" w:cs="Calibri"/>
          <w:color w:val="006DBF"/>
          <w:szCs w:val="22"/>
        </w:rPr>
        <w:t xml:space="preserve"> </w:t>
      </w:r>
      <w:r w:rsidR="00F06E7B">
        <w:rPr>
          <w:rFonts w:ascii="Calibri" w:eastAsia="Calibri" w:hAnsi="Calibri" w:cs="Calibri"/>
          <w:color w:val="000000"/>
          <w:szCs w:val="22"/>
        </w:rPr>
        <w:t xml:space="preserve">develop </w:t>
      </w:r>
      <w:r w:rsidR="002835B5">
        <w:rPr>
          <w:rFonts w:ascii="Calibri" w:eastAsia="Calibri" w:hAnsi="Calibri" w:cs="Calibri"/>
          <w:color w:val="000000"/>
          <w:szCs w:val="22"/>
        </w:rPr>
        <w:t>educational strategies</w:t>
      </w:r>
      <w:r w:rsidR="00F06E7B">
        <w:rPr>
          <w:rFonts w:ascii="Calibri" w:eastAsia="Calibri" w:hAnsi="Calibri" w:cs="Calibri"/>
          <w:color w:val="000000"/>
          <w:szCs w:val="22"/>
        </w:rPr>
        <w:t xml:space="preserve"> to ensure future professional staff are technologically literate and able to promote the adoption and spread of research and innovation, particularly in respect of long-term conditions and their prevention. </w:t>
      </w:r>
      <w:r>
        <w:rPr>
          <w:rFonts w:ascii="Calibri" w:eastAsia="Calibri" w:hAnsi="Calibri" w:cs="Calibri"/>
          <w:color w:val="000000"/>
          <w:szCs w:val="22"/>
        </w:rPr>
        <w:t>It also recognises that a research active workforce leads to  research active healthcare organisations which we know have better patient outcomes (</w:t>
      </w:r>
      <w:hyperlink r:id="rId10" w:history="1">
        <w:r w:rsidRPr="00C45495">
          <w:rPr>
            <w:rStyle w:val="Hyperlink"/>
            <w:rFonts w:ascii="Calibri" w:eastAsia="Calibri" w:hAnsi="Calibri" w:cs="Calibri"/>
            <w:szCs w:val="22"/>
          </w:rPr>
          <w:t>https://www.nihr.ac.uk/health-and-care-professionals/engagement-and-participation-in-research/embedding-a-research-culture.htm</w:t>
        </w:r>
      </w:hyperlink>
      <w:r>
        <w:rPr>
          <w:rFonts w:ascii="Calibri" w:eastAsia="Calibri" w:hAnsi="Calibri" w:cs="Calibri"/>
          <w:color w:val="000000"/>
          <w:szCs w:val="22"/>
        </w:rPr>
        <w:t>).</w:t>
      </w:r>
    </w:p>
    <w:p w14:paraId="096A499B" w14:textId="77777777" w:rsidR="001E423D" w:rsidRDefault="001E423D">
      <w:pPr>
        <w:pBdr>
          <w:top w:val="nil"/>
          <w:left w:val="nil"/>
          <w:bottom w:val="nil"/>
          <w:right w:val="nil"/>
          <w:between w:val="nil"/>
        </w:pBdr>
        <w:jc w:val="both"/>
        <w:rPr>
          <w:rFonts w:ascii="Calibri" w:eastAsia="Calibri" w:hAnsi="Calibri" w:cs="Calibri"/>
        </w:rPr>
      </w:pPr>
    </w:p>
    <w:p w14:paraId="4D966EF6" w14:textId="5565F9C6" w:rsidR="001E423D" w:rsidRDefault="00F06E7B">
      <w:pPr>
        <w:jc w:val="both"/>
        <w:rPr>
          <w:rFonts w:ascii="Calibri" w:eastAsia="Calibri" w:hAnsi="Calibri" w:cs="Calibri"/>
        </w:rPr>
      </w:pPr>
      <w:r>
        <w:rPr>
          <w:rFonts w:ascii="Calibri" w:eastAsia="Calibri" w:hAnsi="Calibri" w:cs="Calibri"/>
        </w:rPr>
        <w:t xml:space="preserve">A strategic goal of the NIHR </w:t>
      </w:r>
      <w:r w:rsidR="00BD751F">
        <w:rPr>
          <w:rFonts w:ascii="Calibri" w:eastAsia="Calibri" w:hAnsi="Calibri" w:cs="Calibri"/>
        </w:rPr>
        <w:t>l</w:t>
      </w:r>
      <w:r>
        <w:rPr>
          <w:rFonts w:ascii="Calibri" w:eastAsia="Calibri" w:hAnsi="Calibri" w:cs="Calibri"/>
        </w:rPr>
        <w:t xml:space="preserve">ocal CRNs NWC &amp; GM is to increase the opportunity to participate in high quality clinical research across all health and care settings and across the population of the combined regions through the development of research capability and capacity in the health and care workforce. </w:t>
      </w:r>
    </w:p>
    <w:p w14:paraId="1F2BC14A" w14:textId="554AD3F5" w:rsidR="001E423D" w:rsidRDefault="00F06E7B">
      <w:pPr>
        <w:jc w:val="both"/>
        <w:rPr>
          <w:rFonts w:ascii="Calibri" w:eastAsia="Calibri" w:hAnsi="Calibri" w:cs="Calibri"/>
        </w:rPr>
      </w:pPr>
      <w:r>
        <w:rPr>
          <w:rFonts w:ascii="Calibri" w:eastAsia="Calibri" w:hAnsi="Calibri" w:cs="Calibri"/>
        </w:rPr>
        <w:t xml:space="preserve">By funding this Early Career Researcher Development Pathway Programme </w:t>
      </w:r>
      <w:r w:rsidR="00554260">
        <w:rPr>
          <w:rFonts w:ascii="Calibri" w:eastAsia="Calibri" w:hAnsi="Calibri" w:cs="Calibri"/>
        </w:rPr>
        <w:t xml:space="preserve">for health and social care professionals </w:t>
      </w:r>
      <w:r>
        <w:rPr>
          <w:rFonts w:ascii="Calibri" w:eastAsia="Calibri" w:hAnsi="Calibri" w:cs="Calibri"/>
        </w:rPr>
        <w:t xml:space="preserve">we aim to develop </w:t>
      </w:r>
      <w:r w:rsidR="00554260">
        <w:rPr>
          <w:rFonts w:ascii="Calibri" w:eastAsia="Calibri" w:hAnsi="Calibri" w:cs="Calibri"/>
        </w:rPr>
        <w:t xml:space="preserve">the </w:t>
      </w:r>
      <w:r>
        <w:rPr>
          <w:rFonts w:ascii="Calibri" w:eastAsia="Calibri" w:hAnsi="Calibri" w:cs="Calibri"/>
        </w:rPr>
        <w:t xml:space="preserve">researchers of the future who will target the health needs of their local population. </w:t>
      </w:r>
    </w:p>
    <w:p w14:paraId="6CA2F944" w14:textId="77777777" w:rsidR="001E423D" w:rsidRDefault="001E423D">
      <w:pPr>
        <w:jc w:val="both"/>
        <w:rPr>
          <w:rFonts w:ascii="Calibri" w:eastAsia="Calibri" w:hAnsi="Calibri" w:cs="Calibri"/>
        </w:rPr>
      </w:pPr>
    </w:p>
    <w:p w14:paraId="4341872F" w14:textId="77777777" w:rsidR="001E423D" w:rsidRDefault="00F06E7B">
      <w:pPr>
        <w:rPr>
          <w:rFonts w:ascii="Calibri" w:eastAsia="Calibri" w:hAnsi="Calibri" w:cs="Calibri"/>
          <w:b/>
          <w:u w:val="single"/>
        </w:rPr>
      </w:pPr>
      <w:r>
        <w:rPr>
          <w:rFonts w:ascii="Calibri" w:eastAsia="Calibri" w:hAnsi="Calibri" w:cs="Calibri"/>
          <w:b/>
          <w:u w:val="single"/>
        </w:rPr>
        <w:t xml:space="preserve">Early Career Researcher Development Pathway (ECRDP) </w:t>
      </w:r>
    </w:p>
    <w:p w14:paraId="43EBFC0D" w14:textId="77777777" w:rsidR="001E423D" w:rsidRDefault="001E423D">
      <w:pPr>
        <w:rPr>
          <w:rFonts w:ascii="Calibri" w:eastAsia="Calibri" w:hAnsi="Calibri" w:cs="Calibri"/>
          <w:b/>
          <w:u w:val="single"/>
        </w:rPr>
      </w:pPr>
    </w:p>
    <w:p w14:paraId="3458AFE4" w14:textId="41E1261B" w:rsidR="001E423D" w:rsidRDefault="00F06E7B">
      <w:pPr>
        <w:pBdr>
          <w:top w:val="nil"/>
          <w:left w:val="nil"/>
          <w:bottom w:val="nil"/>
          <w:right w:val="nil"/>
          <w:between w:val="nil"/>
        </w:pBdr>
        <w:shd w:val="clear" w:color="auto" w:fill="FFFFFF"/>
        <w:jc w:val="both"/>
        <w:rPr>
          <w:rFonts w:ascii="Calibri" w:eastAsia="Calibri" w:hAnsi="Calibri" w:cs="Calibri"/>
          <w:highlight w:val="white"/>
        </w:rPr>
      </w:pPr>
      <w:r>
        <w:rPr>
          <w:rFonts w:ascii="Calibri" w:eastAsia="Calibri" w:hAnsi="Calibri" w:cs="Calibri"/>
          <w:color w:val="000000"/>
          <w:szCs w:val="22"/>
        </w:rPr>
        <w:t xml:space="preserve">The ECRDP programme is a </w:t>
      </w:r>
      <w:r>
        <w:rPr>
          <w:rFonts w:ascii="Calibri" w:eastAsia="Calibri" w:hAnsi="Calibri" w:cs="Calibri"/>
        </w:rPr>
        <w:t>12</w:t>
      </w:r>
      <w:r>
        <w:rPr>
          <w:rFonts w:ascii="Calibri" w:eastAsia="Calibri" w:hAnsi="Calibri" w:cs="Calibri"/>
          <w:color w:val="000000"/>
          <w:szCs w:val="22"/>
        </w:rPr>
        <w:t>-month programme</w:t>
      </w:r>
      <w:r w:rsidR="00B7507D">
        <w:rPr>
          <w:rFonts w:ascii="Calibri" w:eastAsia="Calibri" w:hAnsi="Calibri" w:cs="Calibri"/>
          <w:color w:val="000000"/>
          <w:szCs w:val="22"/>
        </w:rPr>
        <w:t xml:space="preserve"> based on the Vitae Researcher Development Framework</w:t>
      </w:r>
      <w:r>
        <w:rPr>
          <w:rFonts w:ascii="Calibri" w:eastAsia="Calibri" w:hAnsi="Calibri" w:cs="Calibri"/>
          <w:color w:val="000000"/>
          <w:szCs w:val="22"/>
        </w:rPr>
        <w:t xml:space="preserve"> </w:t>
      </w:r>
      <w:r w:rsidR="00B7507D">
        <w:rPr>
          <w:rFonts w:ascii="Calibri" w:eastAsia="Calibri" w:hAnsi="Calibri" w:cs="Calibri"/>
          <w:color w:val="000000"/>
          <w:szCs w:val="22"/>
        </w:rPr>
        <w:t xml:space="preserve">that </w:t>
      </w:r>
      <w:r>
        <w:rPr>
          <w:rFonts w:ascii="Calibri" w:eastAsia="Calibri" w:hAnsi="Calibri" w:cs="Calibri"/>
          <w:color w:val="000000"/>
          <w:szCs w:val="22"/>
        </w:rPr>
        <w:t>support</w:t>
      </w:r>
      <w:r w:rsidR="00B7507D">
        <w:rPr>
          <w:rFonts w:ascii="Calibri" w:eastAsia="Calibri" w:hAnsi="Calibri" w:cs="Calibri"/>
          <w:color w:val="000000"/>
          <w:szCs w:val="22"/>
        </w:rPr>
        <w:t>s</w:t>
      </w:r>
      <w:r>
        <w:rPr>
          <w:rFonts w:ascii="Calibri" w:eastAsia="Calibri" w:hAnsi="Calibri" w:cs="Calibri"/>
          <w:color w:val="000000"/>
          <w:szCs w:val="22"/>
        </w:rPr>
        <w:t xml:space="preserve"> the specific development of </w:t>
      </w:r>
      <w:r w:rsidR="00554260">
        <w:rPr>
          <w:rFonts w:ascii="Calibri" w:eastAsia="Calibri" w:hAnsi="Calibri" w:cs="Calibri"/>
          <w:color w:val="000000"/>
          <w:szCs w:val="22"/>
        </w:rPr>
        <w:t>research interested individuals from health and social care</w:t>
      </w:r>
      <w:r w:rsidR="00B7507D">
        <w:rPr>
          <w:rFonts w:ascii="Calibri" w:eastAsia="Calibri" w:hAnsi="Calibri" w:cs="Calibri"/>
          <w:color w:val="000000"/>
          <w:szCs w:val="22"/>
        </w:rPr>
        <w:t xml:space="preserve"> </w:t>
      </w:r>
      <w:r>
        <w:rPr>
          <w:rFonts w:ascii="Calibri" w:eastAsia="Calibri" w:hAnsi="Calibri" w:cs="Calibri"/>
          <w:color w:val="000000"/>
          <w:szCs w:val="22"/>
        </w:rPr>
        <w:t xml:space="preserve">as future research leaders in the region with aspiration to deliver research within </w:t>
      </w:r>
      <w:r w:rsidR="00554260">
        <w:rPr>
          <w:rFonts w:ascii="Calibri" w:eastAsia="Calibri" w:hAnsi="Calibri" w:cs="Calibri"/>
          <w:color w:val="000000"/>
          <w:szCs w:val="22"/>
        </w:rPr>
        <w:t>local</w:t>
      </w:r>
      <w:r>
        <w:rPr>
          <w:rFonts w:ascii="Calibri" w:eastAsia="Calibri" w:hAnsi="Calibri" w:cs="Calibri"/>
          <w:color w:val="000000"/>
          <w:szCs w:val="22"/>
        </w:rPr>
        <w:t xml:space="preserve"> services</w:t>
      </w:r>
      <w:r w:rsidR="00554260">
        <w:rPr>
          <w:rFonts w:ascii="Calibri" w:eastAsia="Calibri" w:hAnsi="Calibri" w:cs="Calibri"/>
          <w:color w:val="000000"/>
          <w:szCs w:val="22"/>
        </w:rPr>
        <w:t xml:space="preserve">. The programme also supports development of future </w:t>
      </w:r>
      <w:r>
        <w:rPr>
          <w:rFonts w:ascii="Calibri" w:eastAsia="Calibri" w:hAnsi="Calibri" w:cs="Calibri"/>
          <w:color w:val="000000"/>
          <w:szCs w:val="22"/>
        </w:rPr>
        <w:t xml:space="preserve">Principal and Chief Investigators </w:t>
      </w:r>
      <w:r w:rsidR="00554260">
        <w:rPr>
          <w:rFonts w:ascii="Calibri" w:eastAsia="Calibri" w:hAnsi="Calibri" w:cs="Calibri"/>
          <w:color w:val="000000"/>
          <w:szCs w:val="22"/>
        </w:rPr>
        <w:t>providing</w:t>
      </w:r>
      <w:r>
        <w:rPr>
          <w:rFonts w:ascii="Calibri" w:eastAsia="Calibri" w:hAnsi="Calibri" w:cs="Calibri"/>
          <w:color w:val="000000"/>
          <w:szCs w:val="22"/>
        </w:rPr>
        <w:t xml:space="preserve"> a pipeline of future </w:t>
      </w:r>
      <w:r w:rsidR="00554260">
        <w:rPr>
          <w:rFonts w:ascii="Calibri" w:eastAsia="Calibri" w:hAnsi="Calibri" w:cs="Calibri"/>
          <w:color w:val="000000"/>
          <w:szCs w:val="22"/>
        </w:rPr>
        <w:t xml:space="preserve">health and social care professionals as </w:t>
      </w:r>
      <w:r>
        <w:rPr>
          <w:rFonts w:ascii="Calibri" w:eastAsia="Calibri" w:hAnsi="Calibri" w:cs="Calibri"/>
          <w:color w:val="000000"/>
          <w:szCs w:val="22"/>
        </w:rPr>
        <w:t xml:space="preserve">applicants for the CRN NWC </w:t>
      </w:r>
      <w:r w:rsidR="00554260">
        <w:rPr>
          <w:rFonts w:ascii="Calibri" w:eastAsia="Calibri" w:hAnsi="Calibri" w:cs="Calibri"/>
          <w:color w:val="000000"/>
          <w:szCs w:val="22"/>
        </w:rPr>
        <w:t>Research S</w:t>
      </w:r>
      <w:r>
        <w:rPr>
          <w:rFonts w:ascii="Calibri" w:eastAsia="Calibri" w:hAnsi="Calibri" w:cs="Calibri"/>
          <w:color w:val="000000"/>
          <w:szCs w:val="22"/>
        </w:rPr>
        <w:t>cholars programmes.</w:t>
      </w:r>
    </w:p>
    <w:p w14:paraId="455B872A" w14:textId="77777777" w:rsidR="00B7507D" w:rsidRDefault="00B7507D">
      <w:pPr>
        <w:jc w:val="both"/>
        <w:rPr>
          <w:rFonts w:ascii="Calibri" w:eastAsia="Calibri" w:hAnsi="Calibri" w:cs="Calibri"/>
          <w:b/>
          <w:u w:val="single"/>
        </w:rPr>
      </w:pPr>
    </w:p>
    <w:p w14:paraId="49607C05" w14:textId="52844BD6" w:rsidR="001E423D" w:rsidRDefault="00F06E7B">
      <w:pPr>
        <w:jc w:val="both"/>
        <w:rPr>
          <w:rFonts w:ascii="Calibri" w:eastAsia="Calibri" w:hAnsi="Calibri" w:cs="Calibri"/>
          <w:b/>
          <w:u w:val="single"/>
        </w:rPr>
      </w:pPr>
      <w:r>
        <w:rPr>
          <w:rFonts w:ascii="Calibri" w:eastAsia="Calibri" w:hAnsi="Calibri" w:cs="Calibri"/>
          <w:b/>
          <w:u w:val="single"/>
        </w:rPr>
        <w:t xml:space="preserve">Course </w:t>
      </w:r>
      <w:r w:rsidR="002835B5">
        <w:rPr>
          <w:rFonts w:ascii="Calibri" w:eastAsia="Calibri" w:hAnsi="Calibri" w:cs="Calibri"/>
          <w:b/>
          <w:u w:val="single"/>
        </w:rPr>
        <w:t>A</w:t>
      </w:r>
      <w:r>
        <w:rPr>
          <w:rFonts w:ascii="Calibri" w:eastAsia="Calibri" w:hAnsi="Calibri" w:cs="Calibri"/>
          <w:b/>
          <w:u w:val="single"/>
        </w:rPr>
        <w:t xml:space="preserve">ims </w:t>
      </w:r>
    </w:p>
    <w:p w14:paraId="15829C84" w14:textId="77777777" w:rsidR="001E423D" w:rsidRDefault="001E423D">
      <w:pPr>
        <w:rPr>
          <w:rFonts w:ascii="Calibri" w:eastAsia="Calibri" w:hAnsi="Calibri" w:cs="Calibri"/>
        </w:rPr>
      </w:pPr>
    </w:p>
    <w:p w14:paraId="4EBB3F7B" w14:textId="1A0400A0" w:rsidR="001E423D" w:rsidRDefault="00F06E7B">
      <w:pPr>
        <w:numPr>
          <w:ilvl w:val="0"/>
          <w:numId w:val="2"/>
        </w:numPr>
        <w:pBdr>
          <w:top w:val="nil"/>
          <w:left w:val="nil"/>
          <w:bottom w:val="nil"/>
          <w:right w:val="nil"/>
          <w:between w:val="nil"/>
        </w:pBdr>
        <w:jc w:val="both"/>
        <w:rPr>
          <w:rFonts w:ascii="Calibri" w:eastAsia="Calibri" w:hAnsi="Calibri" w:cs="Calibri"/>
          <w:color w:val="000000"/>
          <w:szCs w:val="22"/>
        </w:rPr>
      </w:pPr>
      <w:r>
        <w:rPr>
          <w:rFonts w:ascii="Calibri" w:eastAsia="Calibri" w:hAnsi="Calibri" w:cs="Calibri"/>
          <w:color w:val="000000"/>
          <w:szCs w:val="22"/>
        </w:rPr>
        <w:t xml:space="preserve">To understand the drivers, policy context and value of research in </w:t>
      </w:r>
      <w:r w:rsidR="00554260">
        <w:rPr>
          <w:rFonts w:ascii="Calibri" w:eastAsia="Calibri" w:hAnsi="Calibri" w:cs="Calibri"/>
          <w:color w:val="000000"/>
          <w:szCs w:val="22"/>
        </w:rPr>
        <w:t xml:space="preserve">health and social care </w:t>
      </w:r>
      <w:r>
        <w:rPr>
          <w:rFonts w:ascii="Calibri" w:eastAsia="Calibri" w:hAnsi="Calibri" w:cs="Calibri"/>
          <w:color w:val="000000"/>
          <w:szCs w:val="22"/>
        </w:rPr>
        <w:t xml:space="preserve">across the </w:t>
      </w:r>
      <w:proofErr w:type="gramStart"/>
      <w:r w:rsidR="002835B5">
        <w:rPr>
          <w:rFonts w:ascii="Calibri" w:eastAsia="Calibri" w:hAnsi="Calibri" w:cs="Calibri"/>
          <w:color w:val="000000"/>
          <w:szCs w:val="22"/>
        </w:rPr>
        <w:t>N</w:t>
      </w:r>
      <w:r w:rsidR="00554260">
        <w:rPr>
          <w:rFonts w:ascii="Calibri" w:eastAsia="Calibri" w:hAnsi="Calibri" w:cs="Calibri"/>
          <w:color w:val="000000"/>
          <w:szCs w:val="22"/>
        </w:rPr>
        <w:t xml:space="preserve">orth </w:t>
      </w:r>
      <w:r w:rsidR="002835B5">
        <w:rPr>
          <w:rFonts w:ascii="Calibri" w:eastAsia="Calibri" w:hAnsi="Calibri" w:cs="Calibri"/>
          <w:color w:val="000000"/>
          <w:szCs w:val="22"/>
        </w:rPr>
        <w:t>W</w:t>
      </w:r>
      <w:r w:rsidR="00554260">
        <w:rPr>
          <w:rFonts w:ascii="Calibri" w:eastAsia="Calibri" w:hAnsi="Calibri" w:cs="Calibri"/>
          <w:color w:val="000000"/>
          <w:szCs w:val="22"/>
        </w:rPr>
        <w:t>est</w:t>
      </w:r>
      <w:proofErr w:type="gramEnd"/>
      <w:r w:rsidR="00554260">
        <w:rPr>
          <w:rFonts w:ascii="Calibri" w:eastAsia="Calibri" w:hAnsi="Calibri" w:cs="Calibri"/>
          <w:color w:val="000000"/>
          <w:szCs w:val="22"/>
        </w:rPr>
        <w:t xml:space="preserve"> region and nationally.</w:t>
      </w:r>
    </w:p>
    <w:p w14:paraId="007F2F20" w14:textId="017B6E2E" w:rsidR="001E423D" w:rsidRDefault="00F06E7B">
      <w:pPr>
        <w:numPr>
          <w:ilvl w:val="0"/>
          <w:numId w:val="2"/>
        </w:numPr>
        <w:pBdr>
          <w:top w:val="nil"/>
          <w:left w:val="nil"/>
          <w:bottom w:val="nil"/>
          <w:right w:val="nil"/>
          <w:between w:val="nil"/>
        </w:pBdr>
        <w:jc w:val="both"/>
        <w:rPr>
          <w:rFonts w:ascii="Calibri" w:eastAsia="Calibri" w:hAnsi="Calibri" w:cs="Calibri"/>
          <w:color w:val="000000"/>
          <w:szCs w:val="22"/>
        </w:rPr>
      </w:pPr>
      <w:r>
        <w:rPr>
          <w:rFonts w:ascii="Calibri" w:eastAsia="Calibri" w:hAnsi="Calibri" w:cs="Calibri"/>
          <w:color w:val="000000"/>
          <w:szCs w:val="22"/>
        </w:rPr>
        <w:t xml:space="preserve">To understand the role of the NIHR </w:t>
      </w:r>
      <w:r w:rsidR="00BD751F">
        <w:rPr>
          <w:rFonts w:ascii="Calibri" w:eastAsia="Calibri" w:hAnsi="Calibri" w:cs="Calibri"/>
        </w:rPr>
        <w:t>l</w:t>
      </w:r>
      <w:r>
        <w:rPr>
          <w:rFonts w:ascii="Calibri" w:eastAsia="Calibri" w:hAnsi="Calibri" w:cs="Calibri"/>
        </w:rPr>
        <w:t xml:space="preserve">ocal CRNs </w:t>
      </w:r>
      <w:r>
        <w:rPr>
          <w:rFonts w:ascii="Calibri" w:eastAsia="Calibri" w:hAnsi="Calibri" w:cs="Calibri"/>
          <w:color w:val="000000"/>
          <w:szCs w:val="22"/>
        </w:rPr>
        <w:t>and how to involve patients and organisations in research</w:t>
      </w:r>
      <w:r w:rsidR="00BD751F">
        <w:rPr>
          <w:rFonts w:ascii="Calibri" w:eastAsia="Calibri" w:hAnsi="Calibri" w:cs="Calibri"/>
          <w:color w:val="000000"/>
          <w:szCs w:val="22"/>
        </w:rPr>
        <w:t>.</w:t>
      </w:r>
    </w:p>
    <w:p w14:paraId="2A3F7F25" w14:textId="509C613F" w:rsidR="001E423D" w:rsidRDefault="00F06E7B">
      <w:pPr>
        <w:widowControl w:val="0"/>
        <w:numPr>
          <w:ilvl w:val="0"/>
          <w:numId w:val="2"/>
        </w:numPr>
        <w:pBdr>
          <w:top w:val="nil"/>
          <w:left w:val="nil"/>
          <w:bottom w:val="nil"/>
          <w:right w:val="nil"/>
          <w:between w:val="nil"/>
        </w:pBdr>
        <w:jc w:val="both"/>
        <w:rPr>
          <w:rFonts w:ascii="Calibri" w:eastAsia="Calibri" w:hAnsi="Calibri" w:cs="Calibri"/>
          <w:color w:val="000000"/>
          <w:szCs w:val="22"/>
        </w:rPr>
      </w:pPr>
      <w:r>
        <w:rPr>
          <w:rFonts w:ascii="Calibri" w:eastAsia="Calibri" w:hAnsi="Calibri" w:cs="Calibri"/>
          <w:color w:val="000000"/>
          <w:szCs w:val="22"/>
        </w:rPr>
        <w:t xml:space="preserve">To </w:t>
      </w:r>
      <w:r w:rsidR="00554260">
        <w:rPr>
          <w:rFonts w:ascii="Calibri" w:eastAsia="Calibri" w:hAnsi="Calibri" w:cs="Calibri"/>
          <w:color w:val="000000"/>
          <w:szCs w:val="22"/>
        </w:rPr>
        <w:t xml:space="preserve">introduce </w:t>
      </w:r>
      <w:r>
        <w:rPr>
          <w:rFonts w:ascii="Calibri" w:eastAsia="Calibri" w:hAnsi="Calibri" w:cs="Calibri"/>
          <w:color w:val="000000"/>
          <w:szCs w:val="22"/>
        </w:rPr>
        <w:t xml:space="preserve">the knowledge, intellectual </w:t>
      </w:r>
      <w:r w:rsidR="001D3A26">
        <w:rPr>
          <w:rFonts w:ascii="Calibri" w:eastAsia="Calibri" w:hAnsi="Calibri" w:cs="Calibri"/>
          <w:color w:val="000000"/>
          <w:szCs w:val="22"/>
        </w:rPr>
        <w:t>abilities,</w:t>
      </w:r>
      <w:r>
        <w:rPr>
          <w:rFonts w:ascii="Calibri" w:eastAsia="Calibri" w:hAnsi="Calibri" w:cs="Calibri"/>
          <w:color w:val="000000"/>
          <w:szCs w:val="22"/>
        </w:rPr>
        <w:t xml:space="preserve"> and methodologies to do and lead research. </w:t>
      </w:r>
    </w:p>
    <w:p w14:paraId="60FD81D6" w14:textId="3662F34B" w:rsidR="001E423D" w:rsidRDefault="00F06E7B">
      <w:pPr>
        <w:widowControl w:val="0"/>
        <w:numPr>
          <w:ilvl w:val="0"/>
          <w:numId w:val="2"/>
        </w:numPr>
        <w:pBdr>
          <w:top w:val="nil"/>
          <w:left w:val="nil"/>
          <w:bottom w:val="nil"/>
          <w:right w:val="nil"/>
          <w:between w:val="nil"/>
        </w:pBdr>
        <w:jc w:val="both"/>
        <w:rPr>
          <w:rFonts w:ascii="Calibri" w:eastAsia="Calibri" w:hAnsi="Calibri" w:cs="Calibri"/>
          <w:color w:val="000000"/>
          <w:szCs w:val="22"/>
        </w:rPr>
      </w:pPr>
      <w:r>
        <w:rPr>
          <w:rFonts w:ascii="Calibri" w:eastAsia="Calibri" w:hAnsi="Calibri" w:cs="Calibri"/>
          <w:color w:val="000000"/>
          <w:szCs w:val="22"/>
        </w:rPr>
        <w:t>To understand how to engage and influence others</w:t>
      </w:r>
      <w:r>
        <w:rPr>
          <w:rFonts w:ascii="Calibri" w:eastAsia="Calibri" w:hAnsi="Calibri" w:cs="Calibri"/>
          <w:b/>
          <w:color w:val="000000"/>
          <w:szCs w:val="22"/>
        </w:rPr>
        <w:t xml:space="preserve"> </w:t>
      </w:r>
      <w:r>
        <w:rPr>
          <w:rFonts w:ascii="Calibri" w:eastAsia="Calibri" w:hAnsi="Calibri" w:cs="Calibri"/>
          <w:color w:val="000000"/>
          <w:szCs w:val="22"/>
        </w:rPr>
        <w:t>to</w:t>
      </w:r>
      <w:r>
        <w:rPr>
          <w:rFonts w:ascii="Calibri" w:eastAsia="Calibri" w:hAnsi="Calibri" w:cs="Calibri"/>
          <w:b/>
          <w:color w:val="000000"/>
          <w:szCs w:val="22"/>
        </w:rPr>
        <w:t xml:space="preserve"> </w:t>
      </w:r>
      <w:r>
        <w:rPr>
          <w:rFonts w:ascii="Calibri" w:eastAsia="Calibri" w:hAnsi="Calibri" w:cs="Calibri"/>
          <w:color w:val="000000"/>
          <w:szCs w:val="22"/>
        </w:rPr>
        <w:t>ensure the wider impact of research</w:t>
      </w:r>
      <w:r w:rsidR="00BD751F">
        <w:rPr>
          <w:rFonts w:ascii="Calibri" w:eastAsia="Calibri" w:hAnsi="Calibri" w:cs="Calibri"/>
          <w:color w:val="000000"/>
          <w:szCs w:val="22"/>
        </w:rPr>
        <w:t>.</w:t>
      </w:r>
    </w:p>
    <w:p w14:paraId="786ADA73" w14:textId="77777777" w:rsidR="001E423D" w:rsidRDefault="00F06E7B">
      <w:pPr>
        <w:numPr>
          <w:ilvl w:val="0"/>
          <w:numId w:val="2"/>
        </w:numPr>
        <w:pBdr>
          <w:top w:val="nil"/>
          <w:left w:val="nil"/>
          <w:bottom w:val="nil"/>
          <w:right w:val="nil"/>
          <w:between w:val="nil"/>
        </w:pBdr>
        <w:jc w:val="both"/>
        <w:rPr>
          <w:rFonts w:ascii="Calibri" w:eastAsia="Calibri" w:hAnsi="Calibri" w:cs="Calibri"/>
          <w:color w:val="000000"/>
          <w:szCs w:val="22"/>
        </w:rPr>
      </w:pPr>
      <w:r>
        <w:rPr>
          <w:rFonts w:ascii="Calibri" w:eastAsia="Calibri" w:hAnsi="Calibri" w:cs="Calibri"/>
          <w:color w:val="000000"/>
          <w:szCs w:val="22"/>
        </w:rPr>
        <w:t>To understand the factors/dimensions that create and enable leadership in research.</w:t>
      </w:r>
    </w:p>
    <w:p w14:paraId="364B5EEC" w14:textId="77777777" w:rsidR="001E423D" w:rsidRDefault="00F06E7B">
      <w:pPr>
        <w:widowControl w:val="0"/>
        <w:numPr>
          <w:ilvl w:val="0"/>
          <w:numId w:val="2"/>
        </w:numPr>
        <w:pBdr>
          <w:top w:val="nil"/>
          <w:left w:val="nil"/>
          <w:bottom w:val="nil"/>
          <w:right w:val="nil"/>
          <w:between w:val="nil"/>
        </w:pBdr>
        <w:jc w:val="both"/>
        <w:rPr>
          <w:rFonts w:ascii="Calibri" w:eastAsia="Calibri" w:hAnsi="Calibri" w:cs="Calibri"/>
          <w:color w:val="000000"/>
          <w:szCs w:val="22"/>
        </w:rPr>
      </w:pPr>
      <w:r>
        <w:rPr>
          <w:rFonts w:ascii="Calibri" w:eastAsia="Calibri" w:hAnsi="Calibri" w:cs="Calibri"/>
          <w:color w:val="000000"/>
          <w:szCs w:val="22"/>
        </w:rPr>
        <w:t>Develop the</w:t>
      </w:r>
      <w:r>
        <w:rPr>
          <w:rFonts w:ascii="Calibri" w:eastAsia="Calibri" w:hAnsi="Calibri" w:cs="Calibri"/>
          <w:b/>
          <w:color w:val="000000"/>
          <w:szCs w:val="22"/>
        </w:rPr>
        <w:t xml:space="preserve"> </w:t>
      </w:r>
      <w:r>
        <w:rPr>
          <w:rFonts w:ascii="Calibri" w:eastAsia="Calibri" w:hAnsi="Calibri" w:cs="Calibri"/>
          <w:color w:val="000000"/>
          <w:szCs w:val="22"/>
        </w:rPr>
        <w:t xml:space="preserve">personal qualities and approach to be an effective researcher. </w:t>
      </w:r>
    </w:p>
    <w:p w14:paraId="04854201" w14:textId="1133279F" w:rsidR="001E423D" w:rsidRDefault="00F06E7B">
      <w:pPr>
        <w:widowControl w:val="0"/>
        <w:numPr>
          <w:ilvl w:val="0"/>
          <w:numId w:val="2"/>
        </w:numPr>
        <w:pBdr>
          <w:top w:val="nil"/>
          <w:left w:val="nil"/>
          <w:bottom w:val="nil"/>
          <w:right w:val="nil"/>
          <w:between w:val="nil"/>
        </w:pBdr>
        <w:jc w:val="both"/>
        <w:rPr>
          <w:rFonts w:ascii="Calibri" w:eastAsia="Calibri" w:hAnsi="Calibri" w:cs="Calibri"/>
          <w:color w:val="000000"/>
          <w:szCs w:val="22"/>
        </w:rPr>
      </w:pPr>
      <w:r>
        <w:rPr>
          <w:rFonts w:ascii="Calibri" w:eastAsia="Calibri" w:hAnsi="Calibri" w:cs="Calibri"/>
          <w:color w:val="000000"/>
          <w:szCs w:val="22"/>
        </w:rPr>
        <w:t>Have</w:t>
      </w:r>
      <w:r>
        <w:rPr>
          <w:rFonts w:ascii="Calibri" w:eastAsia="Calibri" w:hAnsi="Calibri" w:cs="Calibri"/>
          <w:b/>
          <w:color w:val="000000"/>
          <w:szCs w:val="22"/>
        </w:rPr>
        <w:t xml:space="preserve"> </w:t>
      </w:r>
      <w:r>
        <w:rPr>
          <w:rFonts w:ascii="Calibri" w:eastAsia="Calibri" w:hAnsi="Calibri" w:cs="Calibri"/>
          <w:color w:val="000000"/>
          <w:szCs w:val="22"/>
        </w:rPr>
        <w:t xml:space="preserve">knowledge of the standards, </w:t>
      </w:r>
      <w:r w:rsidR="001D3A26">
        <w:rPr>
          <w:rFonts w:ascii="Calibri" w:eastAsia="Calibri" w:hAnsi="Calibri" w:cs="Calibri"/>
          <w:color w:val="000000"/>
          <w:szCs w:val="22"/>
        </w:rPr>
        <w:t>requirements,</w:t>
      </w:r>
      <w:r>
        <w:rPr>
          <w:rFonts w:ascii="Calibri" w:eastAsia="Calibri" w:hAnsi="Calibri" w:cs="Calibri"/>
          <w:color w:val="000000"/>
          <w:szCs w:val="22"/>
        </w:rPr>
        <w:t xml:space="preserve"> and professionalism to do research</w:t>
      </w:r>
      <w:r w:rsidR="00BD751F">
        <w:rPr>
          <w:rFonts w:ascii="Calibri" w:eastAsia="Calibri" w:hAnsi="Calibri" w:cs="Calibri"/>
          <w:color w:val="000000"/>
          <w:szCs w:val="22"/>
        </w:rPr>
        <w:t>.</w:t>
      </w:r>
    </w:p>
    <w:p w14:paraId="0741D1AB" w14:textId="7283AC8A" w:rsidR="001E423D" w:rsidRDefault="00F06E7B">
      <w:pPr>
        <w:numPr>
          <w:ilvl w:val="0"/>
          <w:numId w:val="2"/>
        </w:numPr>
        <w:pBdr>
          <w:top w:val="nil"/>
          <w:left w:val="nil"/>
          <w:bottom w:val="nil"/>
          <w:right w:val="nil"/>
          <w:between w:val="nil"/>
        </w:pBdr>
        <w:jc w:val="both"/>
        <w:rPr>
          <w:rFonts w:ascii="Calibri" w:eastAsia="Calibri" w:hAnsi="Calibri" w:cs="Calibri"/>
          <w:color w:val="000000"/>
          <w:szCs w:val="22"/>
        </w:rPr>
      </w:pPr>
      <w:r>
        <w:rPr>
          <w:rFonts w:ascii="Calibri" w:eastAsia="Calibri" w:hAnsi="Calibri" w:cs="Calibri"/>
          <w:color w:val="000000"/>
          <w:szCs w:val="22"/>
        </w:rPr>
        <w:t>To identify and fulfil personal development needs/learning outcomes</w:t>
      </w:r>
      <w:r w:rsidR="00BD751F">
        <w:rPr>
          <w:rFonts w:ascii="Calibri" w:eastAsia="Calibri" w:hAnsi="Calibri" w:cs="Calibri"/>
          <w:color w:val="000000"/>
          <w:szCs w:val="22"/>
        </w:rPr>
        <w:t>.</w:t>
      </w:r>
    </w:p>
    <w:p w14:paraId="03155488" w14:textId="77777777" w:rsidR="001E423D" w:rsidRDefault="00F06E7B">
      <w:pPr>
        <w:numPr>
          <w:ilvl w:val="0"/>
          <w:numId w:val="2"/>
        </w:numPr>
        <w:pBdr>
          <w:top w:val="nil"/>
          <w:left w:val="nil"/>
          <w:bottom w:val="nil"/>
          <w:right w:val="nil"/>
          <w:between w:val="nil"/>
        </w:pBdr>
        <w:jc w:val="both"/>
        <w:rPr>
          <w:rFonts w:ascii="Calibri" w:eastAsia="Calibri" w:hAnsi="Calibri" w:cs="Calibri"/>
          <w:color w:val="000000"/>
          <w:szCs w:val="22"/>
        </w:rPr>
      </w:pPr>
      <w:r>
        <w:rPr>
          <w:rFonts w:ascii="Calibri" w:eastAsia="Calibri" w:hAnsi="Calibri" w:cs="Calibri"/>
          <w:color w:val="000000"/>
          <w:szCs w:val="22"/>
        </w:rPr>
        <w:t>To create a personal network that will progress and promote the research leadership journey.</w:t>
      </w:r>
    </w:p>
    <w:p w14:paraId="64589CDA" w14:textId="1F799532" w:rsidR="001E423D" w:rsidRDefault="00F06E7B">
      <w:pPr>
        <w:numPr>
          <w:ilvl w:val="0"/>
          <w:numId w:val="2"/>
        </w:numPr>
        <w:pBdr>
          <w:top w:val="nil"/>
          <w:left w:val="nil"/>
          <w:bottom w:val="nil"/>
          <w:right w:val="nil"/>
          <w:between w:val="nil"/>
        </w:pBdr>
        <w:jc w:val="both"/>
        <w:rPr>
          <w:rFonts w:ascii="Calibri" w:eastAsia="Calibri" w:hAnsi="Calibri" w:cs="Calibri"/>
          <w:color w:val="000000"/>
          <w:szCs w:val="22"/>
        </w:rPr>
      </w:pPr>
      <w:r>
        <w:rPr>
          <w:rFonts w:ascii="Calibri" w:eastAsia="Calibri" w:hAnsi="Calibri" w:cs="Calibri"/>
          <w:color w:val="000000"/>
          <w:szCs w:val="22"/>
        </w:rPr>
        <w:t xml:space="preserve">To engage with current Principal and Chief Investigators in </w:t>
      </w:r>
      <w:r w:rsidR="00B5586A">
        <w:rPr>
          <w:rFonts w:ascii="Calibri" w:eastAsia="Calibri" w:hAnsi="Calibri" w:cs="Calibri"/>
          <w:color w:val="000000"/>
          <w:szCs w:val="22"/>
        </w:rPr>
        <w:t>the region</w:t>
      </w:r>
      <w:r>
        <w:rPr>
          <w:rFonts w:ascii="Calibri" w:eastAsia="Calibri" w:hAnsi="Calibri" w:cs="Calibri"/>
          <w:color w:val="000000"/>
          <w:szCs w:val="22"/>
        </w:rPr>
        <w:t xml:space="preserve"> and understand their role and its impact.</w:t>
      </w:r>
    </w:p>
    <w:p w14:paraId="368640EC" w14:textId="4B9C0FA1" w:rsidR="001E423D" w:rsidRDefault="00F06E7B">
      <w:pPr>
        <w:numPr>
          <w:ilvl w:val="0"/>
          <w:numId w:val="2"/>
        </w:numPr>
        <w:pBdr>
          <w:top w:val="nil"/>
          <w:left w:val="nil"/>
          <w:bottom w:val="nil"/>
          <w:right w:val="nil"/>
          <w:between w:val="nil"/>
        </w:pBdr>
        <w:jc w:val="both"/>
        <w:rPr>
          <w:rFonts w:ascii="Calibri" w:eastAsia="Calibri" w:hAnsi="Calibri" w:cs="Calibri"/>
          <w:color w:val="000000"/>
          <w:szCs w:val="22"/>
        </w:rPr>
      </w:pPr>
      <w:r>
        <w:rPr>
          <w:rFonts w:ascii="Calibri" w:eastAsia="Calibri" w:hAnsi="Calibri" w:cs="Calibri"/>
          <w:color w:val="000000"/>
          <w:szCs w:val="22"/>
        </w:rPr>
        <w:t>To develop reflective practice skills</w:t>
      </w:r>
      <w:r w:rsidR="00554260">
        <w:rPr>
          <w:rFonts w:ascii="Calibri" w:eastAsia="Calibri" w:hAnsi="Calibri" w:cs="Calibri"/>
          <w:color w:val="000000"/>
          <w:szCs w:val="22"/>
        </w:rPr>
        <w:t xml:space="preserve"> and be able to critically review personal research</w:t>
      </w:r>
      <w:r w:rsidR="00857D44">
        <w:rPr>
          <w:rFonts w:ascii="Calibri" w:eastAsia="Calibri" w:hAnsi="Calibri" w:cs="Calibri"/>
          <w:color w:val="000000"/>
          <w:szCs w:val="22"/>
        </w:rPr>
        <w:t>er</w:t>
      </w:r>
      <w:r w:rsidR="00554260">
        <w:rPr>
          <w:rFonts w:ascii="Calibri" w:eastAsia="Calibri" w:hAnsi="Calibri" w:cs="Calibri"/>
          <w:color w:val="000000"/>
          <w:szCs w:val="22"/>
        </w:rPr>
        <w:t xml:space="preserve"> development. </w:t>
      </w:r>
    </w:p>
    <w:p w14:paraId="73FCD7BF" w14:textId="04910D3E" w:rsidR="00554260" w:rsidRDefault="00F06E7B" w:rsidP="00554260">
      <w:pPr>
        <w:numPr>
          <w:ilvl w:val="0"/>
          <w:numId w:val="2"/>
        </w:numPr>
        <w:pBdr>
          <w:top w:val="nil"/>
          <w:left w:val="nil"/>
          <w:bottom w:val="nil"/>
          <w:right w:val="nil"/>
          <w:between w:val="nil"/>
        </w:pBdr>
        <w:jc w:val="both"/>
        <w:rPr>
          <w:rFonts w:ascii="Calibri" w:eastAsia="Calibri" w:hAnsi="Calibri" w:cs="Calibri"/>
          <w:color w:val="000000"/>
          <w:szCs w:val="22"/>
        </w:rPr>
      </w:pPr>
      <w:r>
        <w:rPr>
          <w:rFonts w:ascii="Calibri" w:eastAsia="Calibri" w:hAnsi="Calibri" w:cs="Calibri"/>
          <w:color w:val="000000"/>
          <w:szCs w:val="22"/>
        </w:rPr>
        <w:lastRenderedPageBreak/>
        <w:t xml:space="preserve">To develop aspirational goals and an initial </w:t>
      </w:r>
      <w:proofErr w:type="gramStart"/>
      <w:r>
        <w:rPr>
          <w:rFonts w:ascii="Calibri" w:eastAsia="Calibri" w:hAnsi="Calibri" w:cs="Calibri"/>
          <w:color w:val="000000"/>
          <w:szCs w:val="22"/>
        </w:rPr>
        <w:t>3-</w:t>
      </w:r>
      <w:r w:rsidR="00857D44">
        <w:rPr>
          <w:rFonts w:ascii="Calibri" w:eastAsia="Calibri" w:hAnsi="Calibri" w:cs="Calibri"/>
          <w:color w:val="000000"/>
          <w:szCs w:val="22"/>
        </w:rPr>
        <w:t xml:space="preserve">5 </w:t>
      </w:r>
      <w:r>
        <w:rPr>
          <w:rFonts w:ascii="Calibri" w:eastAsia="Calibri" w:hAnsi="Calibri" w:cs="Calibri"/>
          <w:color w:val="000000"/>
          <w:szCs w:val="22"/>
        </w:rPr>
        <w:t>year</w:t>
      </w:r>
      <w:proofErr w:type="gramEnd"/>
      <w:r>
        <w:rPr>
          <w:rFonts w:ascii="Calibri" w:eastAsia="Calibri" w:hAnsi="Calibri" w:cs="Calibri"/>
          <w:color w:val="000000"/>
          <w:szCs w:val="22"/>
        </w:rPr>
        <w:t xml:space="preserve"> career plan to achieve </w:t>
      </w:r>
      <w:r w:rsidR="00857D44">
        <w:rPr>
          <w:rFonts w:ascii="Calibri" w:eastAsia="Calibri" w:hAnsi="Calibri" w:cs="Calibri"/>
          <w:color w:val="000000"/>
          <w:szCs w:val="22"/>
        </w:rPr>
        <w:t xml:space="preserve">research </w:t>
      </w:r>
      <w:r>
        <w:rPr>
          <w:rFonts w:ascii="Calibri" w:eastAsia="Calibri" w:hAnsi="Calibri" w:cs="Calibri"/>
          <w:color w:val="000000"/>
          <w:szCs w:val="22"/>
        </w:rPr>
        <w:t>leadership potential.</w:t>
      </w:r>
    </w:p>
    <w:p w14:paraId="4BD427E9" w14:textId="77777777" w:rsidR="00554260" w:rsidRDefault="00554260" w:rsidP="00554260">
      <w:pPr>
        <w:pBdr>
          <w:top w:val="nil"/>
          <w:left w:val="nil"/>
          <w:bottom w:val="nil"/>
          <w:right w:val="nil"/>
          <w:between w:val="nil"/>
        </w:pBdr>
        <w:ind w:left="360"/>
        <w:jc w:val="both"/>
        <w:rPr>
          <w:rFonts w:ascii="Calibri" w:eastAsia="Calibri" w:hAnsi="Calibri" w:cs="Calibri"/>
          <w:color w:val="000000"/>
          <w:szCs w:val="22"/>
        </w:rPr>
      </w:pPr>
    </w:p>
    <w:p w14:paraId="5625D743" w14:textId="77777777" w:rsidR="00554260" w:rsidRDefault="00554260" w:rsidP="00554260">
      <w:pPr>
        <w:pBdr>
          <w:top w:val="nil"/>
          <w:left w:val="nil"/>
          <w:bottom w:val="nil"/>
          <w:right w:val="nil"/>
          <w:between w:val="nil"/>
        </w:pBdr>
        <w:ind w:left="360"/>
        <w:jc w:val="both"/>
        <w:rPr>
          <w:rFonts w:ascii="Calibri" w:eastAsia="Calibri" w:hAnsi="Calibri" w:cs="Calibri"/>
          <w:color w:val="000000"/>
          <w:szCs w:val="22"/>
        </w:rPr>
      </w:pPr>
    </w:p>
    <w:p w14:paraId="0D29A033" w14:textId="250BF0E9" w:rsidR="001E423D" w:rsidRPr="00554260" w:rsidRDefault="00F06E7B" w:rsidP="00554260">
      <w:pPr>
        <w:pBdr>
          <w:top w:val="nil"/>
          <w:left w:val="nil"/>
          <w:bottom w:val="nil"/>
          <w:right w:val="nil"/>
          <w:between w:val="nil"/>
        </w:pBdr>
        <w:jc w:val="both"/>
        <w:rPr>
          <w:rFonts w:ascii="Calibri" w:eastAsia="Calibri" w:hAnsi="Calibri" w:cs="Calibri"/>
          <w:color w:val="000000"/>
          <w:szCs w:val="22"/>
        </w:rPr>
      </w:pPr>
      <w:r w:rsidRPr="00554260">
        <w:rPr>
          <w:rFonts w:ascii="Calibri" w:eastAsia="Calibri" w:hAnsi="Calibri" w:cs="Calibri"/>
          <w:b/>
          <w:color w:val="000000"/>
          <w:szCs w:val="22"/>
          <w:u w:val="single"/>
        </w:rPr>
        <w:t xml:space="preserve">Eligibility criteria            </w:t>
      </w:r>
    </w:p>
    <w:p w14:paraId="752B4867" w14:textId="77777777" w:rsidR="00554260" w:rsidRDefault="00554260">
      <w:pPr>
        <w:pBdr>
          <w:top w:val="nil"/>
          <w:left w:val="nil"/>
          <w:bottom w:val="nil"/>
          <w:right w:val="nil"/>
          <w:between w:val="nil"/>
        </w:pBdr>
        <w:shd w:val="clear" w:color="auto" w:fill="FFFFFF"/>
        <w:jc w:val="both"/>
        <w:rPr>
          <w:rFonts w:ascii="Calibri" w:eastAsia="Calibri" w:hAnsi="Calibri" w:cs="Calibri"/>
          <w:color w:val="000000"/>
          <w:szCs w:val="22"/>
        </w:rPr>
      </w:pPr>
    </w:p>
    <w:p w14:paraId="10F37E86" w14:textId="4717BFF1" w:rsidR="001E423D" w:rsidRDefault="00F06E7B">
      <w:pPr>
        <w:pBdr>
          <w:top w:val="nil"/>
          <w:left w:val="nil"/>
          <w:bottom w:val="nil"/>
          <w:right w:val="nil"/>
          <w:between w:val="nil"/>
        </w:pBdr>
        <w:shd w:val="clear" w:color="auto" w:fill="FFFFFF"/>
        <w:jc w:val="both"/>
        <w:rPr>
          <w:rFonts w:ascii="Calibri" w:eastAsia="Calibri" w:hAnsi="Calibri" w:cs="Calibri"/>
          <w:color w:val="000000"/>
          <w:szCs w:val="22"/>
        </w:rPr>
      </w:pPr>
      <w:r>
        <w:rPr>
          <w:rFonts w:ascii="Calibri" w:eastAsia="Calibri" w:hAnsi="Calibri" w:cs="Calibri"/>
          <w:color w:val="000000"/>
          <w:szCs w:val="22"/>
        </w:rPr>
        <w:t xml:space="preserve">The programme will offer up to </w:t>
      </w:r>
      <w:r>
        <w:rPr>
          <w:rFonts w:ascii="Calibri" w:eastAsia="Calibri" w:hAnsi="Calibri" w:cs="Calibri"/>
        </w:rPr>
        <w:t>30</w:t>
      </w:r>
      <w:r>
        <w:rPr>
          <w:rFonts w:ascii="Calibri" w:eastAsia="Calibri" w:hAnsi="Calibri" w:cs="Calibri"/>
          <w:color w:val="000000"/>
          <w:szCs w:val="22"/>
        </w:rPr>
        <w:t xml:space="preserve"> places to </w:t>
      </w:r>
      <w:r>
        <w:rPr>
          <w:rFonts w:ascii="Calibri" w:eastAsia="Calibri" w:hAnsi="Calibri" w:cs="Calibri"/>
        </w:rPr>
        <w:t xml:space="preserve">successful </w:t>
      </w:r>
      <w:r w:rsidR="00B5586A">
        <w:rPr>
          <w:rFonts w:ascii="Calibri" w:eastAsia="Calibri" w:hAnsi="Calibri" w:cs="Calibri"/>
        </w:rPr>
        <w:t xml:space="preserve">applicants </w:t>
      </w:r>
      <w:r w:rsidR="00B5586A">
        <w:rPr>
          <w:rFonts w:ascii="Calibri" w:eastAsia="Calibri" w:hAnsi="Calibri" w:cs="Calibri"/>
          <w:color w:val="000000"/>
          <w:szCs w:val="22"/>
        </w:rPr>
        <w:t>who</w:t>
      </w:r>
      <w:r>
        <w:rPr>
          <w:rFonts w:ascii="Calibri" w:eastAsia="Calibri" w:hAnsi="Calibri" w:cs="Calibri"/>
          <w:color w:val="000000"/>
          <w:szCs w:val="22"/>
        </w:rPr>
        <w:t>: -</w:t>
      </w:r>
    </w:p>
    <w:p w14:paraId="6849A4C8" w14:textId="77777777" w:rsidR="001E423D" w:rsidRDefault="001E423D">
      <w:pPr>
        <w:pBdr>
          <w:top w:val="nil"/>
          <w:left w:val="nil"/>
          <w:bottom w:val="nil"/>
          <w:right w:val="nil"/>
          <w:between w:val="nil"/>
        </w:pBdr>
        <w:shd w:val="clear" w:color="auto" w:fill="FFFFFF"/>
        <w:jc w:val="both"/>
        <w:rPr>
          <w:rFonts w:ascii="Calibri" w:eastAsia="Calibri" w:hAnsi="Calibri" w:cs="Calibri"/>
        </w:rPr>
      </w:pPr>
    </w:p>
    <w:p w14:paraId="6C437F25" w14:textId="3BB56AD9" w:rsidR="001E423D" w:rsidRDefault="00F06E7B">
      <w:pPr>
        <w:numPr>
          <w:ilvl w:val="0"/>
          <w:numId w:val="3"/>
        </w:numPr>
        <w:pBdr>
          <w:top w:val="nil"/>
          <w:left w:val="nil"/>
          <w:bottom w:val="nil"/>
          <w:right w:val="nil"/>
          <w:between w:val="nil"/>
        </w:pBdr>
        <w:rPr>
          <w:rFonts w:ascii="Calibri" w:eastAsia="Calibri" w:hAnsi="Calibri" w:cs="Calibri"/>
          <w:color w:val="000000"/>
          <w:szCs w:val="22"/>
        </w:rPr>
      </w:pPr>
      <w:r>
        <w:rPr>
          <w:rFonts w:ascii="Calibri" w:eastAsia="Calibri" w:hAnsi="Calibri" w:cs="Calibri"/>
          <w:color w:val="000000"/>
          <w:szCs w:val="22"/>
        </w:rPr>
        <w:t xml:space="preserve">Are employed by </w:t>
      </w:r>
      <w:r w:rsidR="00E01561">
        <w:rPr>
          <w:rFonts w:ascii="Calibri" w:eastAsia="Calibri" w:hAnsi="Calibri" w:cs="Calibri"/>
          <w:color w:val="000000"/>
          <w:szCs w:val="22"/>
        </w:rPr>
        <w:t xml:space="preserve">a health or care </w:t>
      </w:r>
      <w:r>
        <w:rPr>
          <w:rFonts w:ascii="Calibri" w:eastAsia="Calibri" w:hAnsi="Calibri" w:cs="Calibri"/>
          <w:color w:val="000000"/>
          <w:szCs w:val="22"/>
        </w:rPr>
        <w:t>organisation</w:t>
      </w:r>
      <w:r w:rsidR="00E01561">
        <w:rPr>
          <w:rFonts w:ascii="Calibri" w:eastAsia="Calibri" w:hAnsi="Calibri" w:cs="Calibri"/>
          <w:color w:val="000000"/>
          <w:szCs w:val="22"/>
        </w:rPr>
        <w:t xml:space="preserve"> in the </w:t>
      </w:r>
      <w:proofErr w:type="gramStart"/>
      <w:r w:rsidR="002835B5">
        <w:rPr>
          <w:rFonts w:ascii="Calibri" w:eastAsia="Calibri" w:hAnsi="Calibri" w:cs="Calibri"/>
          <w:color w:val="000000"/>
          <w:szCs w:val="22"/>
        </w:rPr>
        <w:t>N</w:t>
      </w:r>
      <w:r w:rsidR="00E01561">
        <w:rPr>
          <w:rFonts w:ascii="Calibri" w:eastAsia="Calibri" w:hAnsi="Calibri" w:cs="Calibri"/>
          <w:color w:val="000000"/>
          <w:szCs w:val="22"/>
        </w:rPr>
        <w:t xml:space="preserve">orth </w:t>
      </w:r>
      <w:r w:rsidR="002835B5">
        <w:rPr>
          <w:rFonts w:ascii="Calibri" w:eastAsia="Calibri" w:hAnsi="Calibri" w:cs="Calibri"/>
          <w:color w:val="000000"/>
          <w:szCs w:val="22"/>
        </w:rPr>
        <w:t>W</w:t>
      </w:r>
      <w:r w:rsidR="00E01561">
        <w:rPr>
          <w:rFonts w:ascii="Calibri" w:eastAsia="Calibri" w:hAnsi="Calibri" w:cs="Calibri"/>
          <w:color w:val="000000"/>
          <w:szCs w:val="22"/>
        </w:rPr>
        <w:t>est</w:t>
      </w:r>
      <w:proofErr w:type="gramEnd"/>
      <w:r w:rsidR="00E01561">
        <w:rPr>
          <w:rFonts w:ascii="Calibri" w:eastAsia="Calibri" w:hAnsi="Calibri" w:cs="Calibri"/>
          <w:color w:val="000000"/>
          <w:szCs w:val="22"/>
        </w:rPr>
        <w:t xml:space="preserve"> region or deliver services as part of a contract for a health </w:t>
      </w:r>
      <w:r w:rsidR="00BD47D4">
        <w:rPr>
          <w:rFonts w:ascii="Calibri" w:eastAsia="Calibri" w:hAnsi="Calibri" w:cs="Calibri"/>
          <w:color w:val="000000"/>
          <w:szCs w:val="22"/>
        </w:rPr>
        <w:t xml:space="preserve">or </w:t>
      </w:r>
      <w:r w:rsidR="00E01561">
        <w:rPr>
          <w:rFonts w:ascii="Calibri" w:eastAsia="Calibri" w:hAnsi="Calibri" w:cs="Calibri"/>
          <w:color w:val="000000"/>
          <w:szCs w:val="22"/>
        </w:rPr>
        <w:t xml:space="preserve">social care organisation in the </w:t>
      </w:r>
      <w:r w:rsidR="00BD47D4">
        <w:rPr>
          <w:rFonts w:ascii="Calibri" w:eastAsia="Calibri" w:hAnsi="Calibri" w:cs="Calibri"/>
          <w:color w:val="000000"/>
          <w:szCs w:val="22"/>
        </w:rPr>
        <w:t>N</w:t>
      </w:r>
      <w:r w:rsidR="00E01561">
        <w:rPr>
          <w:rFonts w:ascii="Calibri" w:eastAsia="Calibri" w:hAnsi="Calibri" w:cs="Calibri"/>
          <w:color w:val="000000"/>
          <w:szCs w:val="22"/>
        </w:rPr>
        <w:t xml:space="preserve">orth </w:t>
      </w:r>
      <w:r w:rsidR="00BD47D4">
        <w:rPr>
          <w:rFonts w:ascii="Calibri" w:eastAsia="Calibri" w:hAnsi="Calibri" w:cs="Calibri"/>
          <w:color w:val="000000"/>
          <w:szCs w:val="22"/>
        </w:rPr>
        <w:t>W</w:t>
      </w:r>
      <w:r w:rsidR="00E01561">
        <w:rPr>
          <w:rFonts w:ascii="Calibri" w:eastAsia="Calibri" w:hAnsi="Calibri" w:cs="Calibri"/>
          <w:color w:val="000000"/>
          <w:szCs w:val="22"/>
        </w:rPr>
        <w:t xml:space="preserve">est region. </w:t>
      </w:r>
      <w:r w:rsidR="001675FB">
        <w:rPr>
          <w:rFonts w:ascii="Calibri" w:eastAsia="Calibri" w:hAnsi="Calibri" w:cs="Calibri"/>
          <w:color w:val="000000"/>
          <w:szCs w:val="22"/>
        </w:rPr>
        <w:t>If you</w:t>
      </w:r>
      <w:r w:rsidR="000B536B">
        <w:rPr>
          <w:rFonts w:ascii="Calibri" w:eastAsia="Calibri" w:hAnsi="Calibri" w:cs="Calibri"/>
          <w:color w:val="000000"/>
          <w:szCs w:val="22"/>
        </w:rPr>
        <w:t xml:space="preserve"> are</w:t>
      </w:r>
      <w:r w:rsidR="001675FB">
        <w:rPr>
          <w:rFonts w:ascii="Calibri" w:eastAsia="Calibri" w:hAnsi="Calibri" w:cs="Calibri"/>
          <w:color w:val="000000"/>
          <w:szCs w:val="22"/>
        </w:rPr>
        <w:t xml:space="preserve"> unsure, please </w:t>
      </w:r>
      <w:r w:rsidR="00E01561">
        <w:rPr>
          <w:rFonts w:ascii="Calibri" w:eastAsia="Calibri" w:hAnsi="Calibri" w:cs="Calibri"/>
          <w:color w:val="000000"/>
          <w:szCs w:val="22"/>
        </w:rPr>
        <w:t>contact</w:t>
      </w:r>
      <w:r w:rsidR="001675FB">
        <w:rPr>
          <w:rFonts w:ascii="Calibri" w:eastAsia="Calibri" w:hAnsi="Calibri" w:cs="Calibri"/>
          <w:color w:val="000000"/>
          <w:szCs w:val="22"/>
        </w:rPr>
        <w:t xml:space="preserve"> </w:t>
      </w:r>
      <w:hyperlink r:id="rId11" w:history="1">
        <w:r w:rsidR="001675FB" w:rsidRPr="0092002C">
          <w:rPr>
            <w:rStyle w:val="Hyperlink"/>
            <w:rFonts w:ascii="Calibri" w:eastAsia="Calibri" w:hAnsi="Calibri" w:cs="Calibri"/>
            <w:szCs w:val="22"/>
          </w:rPr>
          <w:t>leanne.gregory@researchnorthwest.nhs.uk</w:t>
        </w:r>
      </w:hyperlink>
      <w:r w:rsidR="001675FB">
        <w:rPr>
          <w:rFonts w:ascii="Calibri" w:eastAsia="Calibri" w:hAnsi="Calibri" w:cs="Calibri"/>
          <w:color w:val="000000"/>
          <w:szCs w:val="22"/>
        </w:rPr>
        <w:t xml:space="preserve"> (</w:t>
      </w:r>
      <w:r w:rsidR="00E01561">
        <w:rPr>
          <w:rFonts w:ascii="Calibri" w:eastAsia="Calibri" w:hAnsi="Calibri" w:cs="Calibri"/>
          <w:color w:val="000000"/>
          <w:szCs w:val="22"/>
        </w:rPr>
        <w:t>NHS R&amp;D NW</w:t>
      </w:r>
      <w:r w:rsidR="001675FB">
        <w:rPr>
          <w:rFonts w:ascii="Calibri" w:eastAsia="Calibri" w:hAnsi="Calibri" w:cs="Calibri"/>
          <w:color w:val="000000"/>
          <w:szCs w:val="22"/>
        </w:rPr>
        <w:t>)</w:t>
      </w:r>
    </w:p>
    <w:p w14:paraId="74719D42" w14:textId="72130522" w:rsidR="001E423D" w:rsidRDefault="00F06E7B">
      <w:pPr>
        <w:numPr>
          <w:ilvl w:val="0"/>
          <w:numId w:val="3"/>
        </w:numPr>
        <w:pBdr>
          <w:top w:val="nil"/>
          <w:left w:val="nil"/>
          <w:bottom w:val="nil"/>
          <w:right w:val="nil"/>
          <w:between w:val="nil"/>
        </w:pBdr>
        <w:rPr>
          <w:rFonts w:ascii="Calibri" w:eastAsia="Calibri" w:hAnsi="Calibri" w:cs="Calibri"/>
          <w:color w:val="000000"/>
          <w:szCs w:val="22"/>
        </w:rPr>
      </w:pPr>
      <w:r>
        <w:rPr>
          <w:rFonts w:ascii="Calibri" w:eastAsia="Calibri" w:hAnsi="Calibri" w:cs="Calibri"/>
          <w:color w:val="000000"/>
          <w:szCs w:val="22"/>
        </w:rPr>
        <w:t>Can demonstrate a significant interest and commitment to health and social care research and an ambition to become a research leader</w:t>
      </w:r>
      <w:r w:rsidR="00E01561">
        <w:rPr>
          <w:rFonts w:ascii="Calibri" w:eastAsia="Calibri" w:hAnsi="Calibri" w:cs="Calibri"/>
          <w:color w:val="000000"/>
          <w:szCs w:val="22"/>
        </w:rPr>
        <w:t xml:space="preserve"> (application form and interview).</w:t>
      </w:r>
    </w:p>
    <w:p w14:paraId="45AADFB1" w14:textId="7C5EC219" w:rsidR="001E423D" w:rsidRDefault="00F06E7B">
      <w:pPr>
        <w:numPr>
          <w:ilvl w:val="0"/>
          <w:numId w:val="3"/>
        </w:numPr>
        <w:pBdr>
          <w:top w:val="nil"/>
          <w:left w:val="nil"/>
          <w:bottom w:val="nil"/>
          <w:right w:val="nil"/>
          <w:between w:val="nil"/>
        </w:pBdr>
        <w:shd w:val="clear" w:color="auto" w:fill="FFFFFF"/>
        <w:jc w:val="both"/>
        <w:rPr>
          <w:rFonts w:ascii="Calibri" w:eastAsia="Calibri" w:hAnsi="Calibri" w:cs="Calibri"/>
          <w:color w:val="000000"/>
          <w:szCs w:val="22"/>
        </w:rPr>
      </w:pPr>
      <w:r>
        <w:rPr>
          <w:rFonts w:ascii="Calibri" w:eastAsia="Calibri" w:hAnsi="Calibri" w:cs="Calibri"/>
          <w:color w:val="000000"/>
          <w:szCs w:val="22"/>
        </w:rPr>
        <w:t xml:space="preserve">Can demonstrate </w:t>
      </w:r>
      <w:r>
        <w:rPr>
          <w:rFonts w:ascii="Calibri" w:eastAsia="Calibri" w:hAnsi="Calibri" w:cs="Calibri"/>
        </w:rPr>
        <w:t>a</w:t>
      </w:r>
      <w:r w:rsidR="00E01561">
        <w:rPr>
          <w:rFonts w:ascii="Calibri" w:eastAsia="Calibri" w:hAnsi="Calibri" w:cs="Calibri"/>
        </w:rPr>
        <w:t xml:space="preserve"> research</w:t>
      </w:r>
      <w:r>
        <w:rPr>
          <w:rFonts w:ascii="Calibri" w:eastAsia="Calibri" w:hAnsi="Calibri" w:cs="Calibri"/>
        </w:rPr>
        <w:t xml:space="preserve"> </w:t>
      </w:r>
      <w:r w:rsidR="00E01561">
        <w:rPr>
          <w:rFonts w:ascii="Calibri" w:eastAsia="Calibri" w:hAnsi="Calibri" w:cs="Calibri"/>
        </w:rPr>
        <w:t xml:space="preserve">interest in a specific area </w:t>
      </w:r>
      <w:r>
        <w:rPr>
          <w:rFonts w:ascii="Calibri" w:eastAsia="Calibri" w:hAnsi="Calibri" w:cs="Calibri"/>
        </w:rPr>
        <w:t xml:space="preserve">and/or </w:t>
      </w:r>
      <w:r w:rsidR="00E01561">
        <w:rPr>
          <w:rFonts w:ascii="Calibri" w:eastAsia="Calibri" w:hAnsi="Calibri" w:cs="Calibri"/>
        </w:rPr>
        <w:t xml:space="preserve">specific </w:t>
      </w:r>
      <w:r>
        <w:rPr>
          <w:rFonts w:ascii="Calibri" w:eastAsia="Calibri" w:hAnsi="Calibri" w:cs="Calibri"/>
        </w:rPr>
        <w:t>research experience</w:t>
      </w:r>
      <w:r w:rsidR="00857D44">
        <w:rPr>
          <w:rFonts w:ascii="Calibri" w:eastAsia="Calibri" w:hAnsi="Calibri" w:cs="Calibri"/>
        </w:rPr>
        <w:t xml:space="preserve">. </w:t>
      </w:r>
      <w:r w:rsidR="00857D44">
        <w:rPr>
          <w:rFonts w:ascii="Calibri" w:eastAsia="Calibri" w:hAnsi="Calibri" w:cs="Calibri"/>
          <w:color w:val="000000"/>
          <w:szCs w:val="22"/>
        </w:rPr>
        <w:t>P</w:t>
      </w:r>
      <w:r w:rsidR="00143FAF">
        <w:rPr>
          <w:rFonts w:ascii="Calibri" w:eastAsia="Calibri" w:hAnsi="Calibri" w:cs="Calibri"/>
          <w:color w:val="000000"/>
          <w:szCs w:val="22"/>
        </w:rPr>
        <w:t xml:space="preserve">revious research experience is an advantage but not essential </w:t>
      </w:r>
      <w:r w:rsidR="00E01561">
        <w:rPr>
          <w:rFonts w:ascii="Calibri" w:eastAsia="Calibri" w:hAnsi="Calibri" w:cs="Calibri"/>
          <w:color w:val="000000"/>
          <w:szCs w:val="22"/>
        </w:rPr>
        <w:t>(application form and interview).</w:t>
      </w:r>
      <w:r w:rsidR="00E01561">
        <w:rPr>
          <w:rFonts w:ascii="Calibri" w:eastAsia="Calibri" w:hAnsi="Calibri" w:cs="Calibri"/>
        </w:rPr>
        <w:t xml:space="preserve"> </w:t>
      </w:r>
    </w:p>
    <w:p w14:paraId="475466BC" w14:textId="28E08A73" w:rsidR="001E423D" w:rsidRDefault="00F06E7B">
      <w:pPr>
        <w:numPr>
          <w:ilvl w:val="0"/>
          <w:numId w:val="3"/>
        </w:numPr>
        <w:pBdr>
          <w:top w:val="nil"/>
          <w:left w:val="nil"/>
          <w:bottom w:val="nil"/>
          <w:right w:val="nil"/>
          <w:between w:val="nil"/>
        </w:pBdr>
        <w:rPr>
          <w:rFonts w:ascii="Calibri" w:eastAsia="Calibri" w:hAnsi="Calibri" w:cs="Calibri"/>
          <w:color w:val="000000"/>
          <w:szCs w:val="22"/>
        </w:rPr>
      </w:pPr>
      <w:r>
        <w:rPr>
          <w:rFonts w:ascii="Calibri" w:eastAsia="Calibri" w:hAnsi="Calibri" w:cs="Calibri"/>
          <w:b/>
          <w:color w:val="000000"/>
          <w:szCs w:val="22"/>
        </w:rPr>
        <w:t xml:space="preserve">Applications from all disciplines will be considered but we particularly encourage </w:t>
      </w:r>
      <w:r w:rsidR="00B5586A">
        <w:rPr>
          <w:rFonts w:ascii="Calibri" w:eastAsia="Calibri" w:hAnsi="Calibri" w:cs="Calibri"/>
          <w:b/>
          <w:color w:val="000000"/>
          <w:szCs w:val="22"/>
        </w:rPr>
        <w:t>applicants who</w:t>
      </w:r>
      <w:r>
        <w:rPr>
          <w:rFonts w:ascii="Calibri" w:eastAsia="Calibri" w:hAnsi="Calibri" w:cs="Calibri"/>
          <w:b/>
          <w:color w:val="000000"/>
          <w:szCs w:val="22"/>
        </w:rPr>
        <w:t xml:space="preserve"> wi</w:t>
      </w:r>
      <w:r>
        <w:rPr>
          <w:rFonts w:ascii="Calibri" w:eastAsia="Calibri" w:hAnsi="Calibri" w:cs="Calibri"/>
          <w:b/>
        </w:rPr>
        <w:t>sh to</w:t>
      </w:r>
      <w:r>
        <w:rPr>
          <w:rFonts w:ascii="Calibri" w:eastAsia="Calibri" w:hAnsi="Calibri" w:cs="Calibri"/>
          <w:b/>
          <w:color w:val="000000"/>
          <w:szCs w:val="22"/>
        </w:rPr>
        <w:t xml:space="preserve"> </w:t>
      </w:r>
      <w:r>
        <w:rPr>
          <w:rFonts w:ascii="Calibri" w:eastAsia="Calibri" w:hAnsi="Calibri" w:cs="Calibri"/>
          <w:b/>
        </w:rPr>
        <w:t>target the</w:t>
      </w:r>
      <w:r>
        <w:rPr>
          <w:rFonts w:ascii="Calibri" w:eastAsia="Calibri" w:hAnsi="Calibri" w:cs="Calibri"/>
          <w:b/>
          <w:color w:val="000000"/>
          <w:szCs w:val="22"/>
        </w:rPr>
        <w:t xml:space="preserve"> health needs of their local population</w:t>
      </w:r>
      <w:r>
        <w:rPr>
          <w:rFonts w:ascii="Calibri" w:eastAsia="Calibri" w:hAnsi="Calibri" w:cs="Calibri"/>
          <w:b/>
        </w:rPr>
        <w:t xml:space="preserve"> and are interested in levelling up with regards to health inequalities</w:t>
      </w:r>
      <w:r w:rsidR="00143FAF">
        <w:rPr>
          <w:rFonts w:ascii="Calibri" w:eastAsia="Calibri" w:hAnsi="Calibri" w:cs="Calibri"/>
          <w:b/>
        </w:rPr>
        <w:t xml:space="preserve"> </w:t>
      </w:r>
      <w:r w:rsidR="00143FAF">
        <w:rPr>
          <w:rFonts w:ascii="Calibri" w:eastAsia="Calibri" w:hAnsi="Calibri" w:cs="Calibri"/>
          <w:color w:val="000000"/>
          <w:szCs w:val="22"/>
        </w:rPr>
        <w:t>(application form and interview).</w:t>
      </w:r>
    </w:p>
    <w:p w14:paraId="0BF6278C" w14:textId="23DA8CAD" w:rsidR="001E423D" w:rsidRDefault="00F06E7B">
      <w:pPr>
        <w:numPr>
          <w:ilvl w:val="0"/>
          <w:numId w:val="3"/>
        </w:numPr>
        <w:pBdr>
          <w:top w:val="nil"/>
          <w:left w:val="nil"/>
          <w:bottom w:val="nil"/>
          <w:right w:val="nil"/>
          <w:between w:val="nil"/>
        </w:pBdr>
        <w:rPr>
          <w:rFonts w:ascii="Calibri" w:eastAsia="Calibri" w:hAnsi="Calibri" w:cs="Calibri"/>
          <w:color w:val="000000"/>
          <w:szCs w:val="22"/>
        </w:rPr>
      </w:pPr>
      <w:r>
        <w:rPr>
          <w:rFonts w:ascii="Calibri" w:eastAsia="Calibri" w:hAnsi="Calibri" w:cs="Calibri"/>
          <w:color w:val="000000"/>
          <w:szCs w:val="22"/>
        </w:rPr>
        <w:t xml:space="preserve">Educated to degree level or equivalent portfolio demonstrated in CV </w:t>
      </w:r>
      <w:r w:rsidR="00143FAF">
        <w:rPr>
          <w:rFonts w:ascii="Calibri" w:eastAsia="Calibri" w:hAnsi="Calibri" w:cs="Calibri"/>
          <w:color w:val="000000"/>
          <w:szCs w:val="22"/>
        </w:rPr>
        <w:t>(application form).</w:t>
      </w:r>
    </w:p>
    <w:p w14:paraId="7D57D2E3" w14:textId="5A492FC4" w:rsidR="001E423D" w:rsidRPr="00E01561" w:rsidRDefault="00F06E7B" w:rsidP="00E01561">
      <w:pPr>
        <w:numPr>
          <w:ilvl w:val="0"/>
          <w:numId w:val="3"/>
        </w:numPr>
        <w:pBdr>
          <w:top w:val="nil"/>
          <w:left w:val="nil"/>
          <w:bottom w:val="nil"/>
          <w:right w:val="nil"/>
          <w:between w:val="nil"/>
        </w:pBdr>
        <w:rPr>
          <w:rFonts w:ascii="Calibri" w:eastAsia="Calibri" w:hAnsi="Calibri" w:cs="Calibri"/>
        </w:rPr>
      </w:pPr>
      <w:r>
        <w:rPr>
          <w:rFonts w:ascii="Calibri" w:eastAsia="Calibri" w:hAnsi="Calibri" w:cs="Calibri"/>
        </w:rPr>
        <w:t xml:space="preserve">​​Be qualified </w:t>
      </w:r>
      <w:r w:rsidR="00143FAF">
        <w:rPr>
          <w:rFonts w:ascii="Calibri" w:eastAsia="Calibri" w:hAnsi="Calibri" w:cs="Calibri"/>
        </w:rPr>
        <w:t xml:space="preserve">and/or in a professional role </w:t>
      </w:r>
      <w:r>
        <w:rPr>
          <w:rFonts w:ascii="Calibri" w:eastAsia="Calibri" w:hAnsi="Calibri" w:cs="Calibri"/>
        </w:rPr>
        <w:t>for at least two years or more</w:t>
      </w:r>
      <w:r w:rsidR="00143FAF">
        <w:rPr>
          <w:rFonts w:ascii="Calibri" w:eastAsia="Calibri" w:hAnsi="Calibri" w:cs="Calibri"/>
        </w:rPr>
        <w:t xml:space="preserve"> </w:t>
      </w:r>
      <w:r w:rsidR="00143FAF">
        <w:rPr>
          <w:rFonts w:ascii="Calibri" w:eastAsia="Calibri" w:hAnsi="Calibri" w:cs="Calibri"/>
          <w:color w:val="000000"/>
          <w:szCs w:val="22"/>
        </w:rPr>
        <w:t>(application form)</w:t>
      </w:r>
      <w:r w:rsidR="00E01561">
        <w:rPr>
          <w:rFonts w:ascii="Calibri" w:eastAsia="Calibri" w:hAnsi="Calibri" w:cs="Calibri"/>
        </w:rPr>
        <w:t>.</w:t>
      </w:r>
    </w:p>
    <w:p w14:paraId="2D42550A" w14:textId="492C1958" w:rsidR="001E423D" w:rsidRDefault="00F06E7B">
      <w:pPr>
        <w:numPr>
          <w:ilvl w:val="0"/>
          <w:numId w:val="3"/>
        </w:numPr>
        <w:pBdr>
          <w:top w:val="nil"/>
          <w:left w:val="nil"/>
          <w:bottom w:val="nil"/>
          <w:right w:val="nil"/>
          <w:between w:val="nil"/>
        </w:pBdr>
        <w:rPr>
          <w:rFonts w:ascii="Calibri" w:eastAsia="Calibri" w:hAnsi="Calibri" w:cs="Calibri"/>
          <w:color w:val="000000"/>
          <w:szCs w:val="22"/>
        </w:rPr>
      </w:pPr>
      <w:r>
        <w:rPr>
          <w:rFonts w:ascii="Calibri" w:eastAsia="Calibri" w:hAnsi="Calibri" w:cs="Calibri"/>
          <w:color w:val="000000"/>
          <w:szCs w:val="22"/>
        </w:rPr>
        <w:t>Work in an environment where your potential as a clinical</w:t>
      </w:r>
      <w:r w:rsidR="00E01561">
        <w:rPr>
          <w:rFonts w:ascii="Calibri" w:eastAsia="Calibri" w:hAnsi="Calibri" w:cs="Calibri"/>
          <w:color w:val="000000"/>
          <w:szCs w:val="22"/>
        </w:rPr>
        <w:t xml:space="preserve">/social </w:t>
      </w:r>
      <w:r>
        <w:rPr>
          <w:rFonts w:ascii="Calibri" w:eastAsia="Calibri" w:hAnsi="Calibri" w:cs="Calibri"/>
          <w:color w:val="000000"/>
          <w:szCs w:val="22"/>
        </w:rPr>
        <w:t>researcher can be fostered and supported by your organisation</w:t>
      </w:r>
      <w:r w:rsidR="00143FAF">
        <w:rPr>
          <w:rFonts w:ascii="Calibri" w:eastAsia="Calibri" w:hAnsi="Calibri" w:cs="Calibri"/>
          <w:color w:val="000000"/>
          <w:szCs w:val="22"/>
        </w:rPr>
        <w:t xml:space="preserve"> (application form and interview)</w:t>
      </w:r>
      <w:r>
        <w:rPr>
          <w:rFonts w:ascii="Calibri" w:eastAsia="Calibri" w:hAnsi="Calibri" w:cs="Calibri"/>
          <w:color w:val="000000"/>
          <w:szCs w:val="22"/>
        </w:rPr>
        <w:t>.</w:t>
      </w:r>
    </w:p>
    <w:p w14:paraId="64C51CCC" w14:textId="3E25E414" w:rsidR="001E423D" w:rsidRPr="00E01561" w:rsidRDefault="00F06E7B">
      <w:pPr>
        <w:numPr>
          <w:ilvl w:val="0"/>
          <w:numId w:val="3"/>
        </w:numPr>
        <w:pBdr>
          <w:top w:val="nil"/>
          <w:left w:val="nil"/>
          <w:bottom w:val="nil"/>
          <w:right w:val="nil"/>
          <w:between w:val="nil"/>
        </w:pBdr>
        <w:shd w:val="clear" w:color="auto" w:fill="FFFFFF"/>
        <w:jc w:val="both"/>
        <w:rPr>
          <w:rFonts w:ascii="Calibri" w:eastAsia="Calibri" w:hAnsi="Calibri" w:cs="Calibri"/>
          <w:color w:val="000000"/>
          <w:szCs w:val="22"/>
        </w:rPr>
      </w:pPr>
      <w:r>
        <w:rPr>
          <w:rFonts w:ascii="Calibri" w:eastAsia="Calibri" w:hAnsi="Calibri" w:cs="Calibri"/>
          <w:color w:val="000000"/>
          <w:szCs w:val="22"/>
        </w:rPr>
        <w:t xml:space="preserve">Have </w:t>
      </w:r>
      <w:r w:rsidR="00857D44">
        <w:rPr>
          <w:rFonts w:ascii="Calibri" w:eastAsia="Calibri" w:hAnsi="Calibri" w:cs="Calibri"/>
          <w:color w:val="000000"/>
          <w:szCs w:val="22"/>
        </w:rPr>
        <w:t xml:space="preserve">discussed their ambition to do research and reasons for applying to the ECRDP with their line manager and have </w:t>
      </w:r>
      <w:r>
        <w:rPr>
          <w:rFonts w:ascii="Calibri" w:eastAsia="Calibri" w:hAnsi="Calibri" w:cs="Calibri"/>
          <w:color w:val="000000"/>
          <w:szCs w:val="22"/>
        </w:rPr>
        <w:t xml:space="preserve">support from </w:t>
      </w:r>
      <w:r w:rsidR="00857D44">
        <w:rPr>
          <w:rFonts w:ascii="Calibri" w:eastAsia="Calibri" w:hAnsi="Calibri" w:cs="Calibri"/>
          <w:color w:val="000000"/>
          <w:szCs w:val="22"/>
        </w:rPr>
        <w:t xml:space="preserve">their </w:t>
      </w:r>
      <w:r>
        <w:rPr>
          <w:rFonts w:ascii="Calibri" w:eastAsia="Calibri" w:hAnsi="Calibri" w:cs="Calibri"/>
          <w:color w:val="000000"/>
          <w:szCs w:val="22"/>
        </w:rPr>
        <w:t xml:space="preserve">employing organisation with agreement to provide at least two days per month study time </w:t>
      </w:r>
      <w:r>
        <w:rPr>
          <w:rFonts w:ascii="Calibri" w:eastAsia="Calibri" w:hAnsi="Calibri" w:cs="Calibri"/>
          <w:b/>
          <w:color w:val="000000"/>
          <w:szCs w:val="22"/>
        </w:rPr>
        <w:t xml:space="preserve">(must attend 90% of </w:t>
      </w:r>
      <w:r>
        <w:rPr>
          <w:rFonts w:ascii="Calibri" w:eastAsia="Calibri" w:hAnsi="Calibri" w:cs="Calibri"/>
          <w:b/>
        </w:rPr>
        <w:t>programme</w:t>
      </w:r>
      <w:r>
        <w:rPr>
          <w:rFonts w:ascii="Calibri" w:eastAsia="Calibri" w:hAnsi="Calibri" w:cs="Calibri"/>
          <w:b/>
          <w:color w:val="000000"/>
          <w:szCs w:val="22"/>
        </w:rPr>
        <w:t xml:space="preserve"> dates)</w:t>
      </w:r>
      <w:r w:rsidR="00143FAF" w:rsidRPr="00143FAF">
        <w:rPr>
          <w:rFonts w:ascii="Calibri" w:eastAsia="Calibri" w:hAnsi="Calibri" w:cs="Calibri"/>
          <w:color w:val="000000"/>
          <w:szCs w:val="22"/>
        </w:rPr>
        <w:t xml:space="preserve"> </w:t>
      </w:r>
      <w:r w:rsidR="00143FAF">
        <w:rPr>
          <w:rFonts w:ascii="Calibri" w:eastAsia="Calibri" w:hAnsi="Calibri" w:cs="Calibri"/>
          <w:color w:val="000000"/>
          <w:szCs w:val="22"/>
        </w:rPr>
        <w:t>(application form).</w:t>
      </w:r>
    </w:p>
    <w:p w14:paraId="6A0341BE" w14:textId="77F4212C" w:rsidR="00E01561" w:rsidRPr="00E01561" w:rsidRDefault="00E01561" w:rsidP="00E01561">
      <w:pPr>
        <w:pBdr>
          <w:top w:val="nil"/>
          <w:left w:val="nil"/>
          <w:bottom w:val="nil"/>
          <w:right w:val="nil"/>
          <w:between w:val="nil"/>
        </w:pBdr>
        <w:shd w:val="clear" w:color="auto" w:fill="FFFFFF"/>
        <w:ind w:left="720"/>
        <w:jc w:val="both"/>
        <w:rPr>
          <w:rFonts w:ascii="Calibri" w:eastAsia="Calibri" w:hAnsi="Calibri" w:cs="Calibri"/>
          <w:b/>
          <w:bCs/>
          <w:color w:val="000000"/>
          <w:szCs w:val="22"/>
          <w:u w:val="single"/>
        </w:rPr>
      </w:pPr>
    </w:p>
    <w:p w14:paraId="78EEB8D7" w14:textId="77777777" w:rsidR="001E423D" w:rsidRDefault="001E423D">
      <w:pPr>
        <w:pBdr>
          <w:top w:val="nil"/>
          <w:left w:val="nil"/>
          <w:bottom w:val="nil"/>
          <w:right w:val="nil"/>
          <w:between w:val="nil"/>
        </w:pBdr>
        <w:shd w:val="clear" w:color="auto" w:fill="FFFFFF"/>
        <w:jc w:val="both"/>
        <w:rPr>
          <w:rFonts w:ascii="Calibri" w:eastAsia="Calibri" w:hAnsi="Calibri" w:cs="Calibri"/>
        </w:rPr>
      </w:pPr>
    </w:p>
    <w:p w14:paraId="7935FE2C" w14:textId="77777777" w:rsidR="001E423D" w:rsidRDefault="00F06E7B">
      <w:pPr>
        <w:pBdr>
          <w:top w:val="nil"/>
          <w:left w:val="nil"/>
          <w:bottom w:val="nil"/>
          <w:right w:val="nil"/>
          <w:between w:val="nil"/>
        </w:pBdr>
        <w:shd w:val="clear" w:color="auto" w:fill="FFFFFF"/>
        <w:jc w:val="both"/>
        <w:rPr>
          <w:rFonts w:ascii="Calibri" w:eastAsia="Calibri" w:hAnsi="Calibri" w:cs="Calibri"/>
          <w:color w:val="000000"/>
          <w:szCs w:val="22"/>
        </w:rPr>
      </w:pPr>
      <w:r>
        <w:rPr>
          <w:rFonts w:ascii="Calibri" w:eastAsia="Calibri" w:hAnsi="Calibri" w:cs="Calibri"/>
          <w:color w:val="000000"/>
          <w:szCs w:val="22"/>
        </w:rPr>
        <w:t>Selection will be by application and interview; this will be a competitive process.</w:t>
      </w:r>
    </w:p>
    <w:p w14:paraId="2764D7BF" w14:textId="77777777" w:rsidR="001E423D" w:rsidRDefault="001E423D">
      <w:pPr>
        <w:pBdr>
          <w:top w:val="nil"/>
          <w:left w:val="nil"/>
          <w:bottom w:val="nil"/>
          <w:right w:val="nil"/>
          <w:between w:val="nil"/>
        </w:pBdr>
        <w:shd w:val="clear" w:color="auto" w:fill="FFFFFF"/>
        <w:jc w:val="both"/>
        <w:rPr>
          <w:rFonts w:ascii="Calibri" w:eastAsia="Calibri" w:hAnsi="Calibri" w:cs="Calibri"/>
        </w:rPr>
      </w:pPr>
    </w:p>
    <w:p w14:paraId="62B5744E" w14:textId="77777777" w:rsidR="001E423D" w:rsidRDefault="00F06E7B">
      <w:pPr>
        <w:rPr>
          <w:rFonts w:ascii="Calibri" w:eastAsia="Calibri" w:hAnsi="Calibri" w:cs="Calibri"/>
          <w:b/>
          <w:u w:val="single"/>
        </w:rPr>
      </w:pPr>
      <w:r>
        <w:rPr>
          <w:rFonts w:ascii="Calibri" w:eastAsia="Calibri" w:hAnsi="Calibri" w:cs="Calibri"/>
          <w:b/>
          <w:u w:val="single"/>
        </w:rPr>
        <w:t xml:space="preserve">Application process </w:t>
      </w:r>
    </w:p>
    <w:p w14:paraId="663BBDD5" w14:textId="77777777" w:rsidR="001E423D" w:rsidRDefault="001E423D">
      <w:pPr>
        <w:rPr>
          <w:rFonts w:ascii="Calibri" w:eastAsia="Calibri" w:hAnsi="Calibri" w:cs="Calibri"/>
        </w:rPr>
      </w:pPr>
    </w:p>
    <w:p w14:paraId="1CEE8AFE" w14:textId="21BB34F2" w:rsidR="001E423D" w:rsidRPr="00143FAF" w:rsidRDefault="00F06E7B">
      <w:pPr>
        <w:numPr>
          <w:ilvl w:val="0"/>
          <w:numId w:val="4"/>
        </w:numPr>
        <w:jc w:val="both"/>
        <w:rPr>
          <w:rFonts w:ascii="Calibri" w:eastAsia="Calibri" w:hAnsi="Calibri" w:cs="Calibri"/>
          <w:b/>
          <w:bCs/>
        </w:rPr>
      </w:pPr>
      <w:r>
        <w:rPr>
          <w:rFonts w:ascii="Calibri" w:eastAsia="Calibri" w:hAnsi="Calibri" w:cs="Calibri"/>
        </w:rPr>
        <w:t xml:space="preserve">Applicants for the programme will complete a standard application form (see attached) and submit a brief CV by the programme’s </w:t>
      </w:r>
      <w:r w:rsidRPr="00143FAF">
        <w:rPr>
          <w:rFonts w:ascii="Calibri" w:eastAsia="Calibri" w:hAnsi="Calibri" w:cs="Calibri"/>
          <w:b/>
          <w:bCs/>
        </w:rPr>
        <w:t>closing date of</w:t>
      </w:r>
      <w:r w:rsidR="002835B5">
        <w:rPr>
          <w:rFonts w:ascii="Calibri" w:eastAsia="Calibri" w:hAnsi="Calibri" w:cs="Calibri"/>
          <w:b/>
          <w:bCs/>
        </w:rPr>
        <w:t xml:space="preserve"> 5pm,</w:t>
      </w:r>
      <w:r w:rsidRPr="00143FAF">
        <w:rPr>
          <w:rFonts w:ascii="Calibri" w:eastAsia="Calibri" w:hAnsi="Calibri" w:cs="Calibri"/>
          <w:b/>
          <w:bCs/>
        </w:rPr>
        <w:t xml:space="preserve"> 31st July </w:t>
      </w:r>
      <w:r w:rsidR="00BD751F" w:rsidRPr="00143FAF">
        <w:rPr>
          <w:rFonts w:ascii="Calibri" w:eastAsia="Calibri" w:hAnsi="Calibri" w:cs="Calibri"/>
          <w:b/>
          <w:bCs/>
        </w:rPr>
        <w:t>202</w:t>
      </w:r>
      <w:r w:rsidR="00143FAF" w:rsidRPr="00143FAF">
        <w:rPr>
          <w:rFonts w:ascii="Calibri" w:eastAsia="Calibri" w:hAnsi="Calibri" w:cs="Calibri"/>
          <w:b/>
          <w:bCs/>
        </w:rPr>
        <w:t>3</w:t>
      </w:r>
      <w:r w:rsidR="00BD751F" w:rsidRPr="00143FAF">
        <w:rPr>
          <w:rFonts w:ascii="Calibri" w:eastAsia="Calibri" w:hAnsi="Calibri" w:cs="Calibri"/>
          <w:b/>
          <w:bCs/>
        </w:rPr>
        <w:t>.</w:t>
      </w:r>
    </w:p>
    <w:p w14:paraId="0656FA5C" w14:textId="77777777" w:rsidR="001E423D" w:rsidRDefault="001E423D">
      <w:pPr>
        <w:ind w:left="720"/>
        <w:jc w:val="both"/>
        <w:rPr>
          <w:rFonts w:ascii="Calibri" w:eastAsia="Calibri" w:hAnsi="Calibri" w:cs="Calibri"/>
        </w:rPr>
      </w:pPr>
    </w:p>
    <w:p w14:paraId="51CF44DB" w14:textId="25EAED00" w:rsidR="001E423D" w:rsidRDefault="00F06E7B">
      <w:pPr>
        <w:numPr>
          <w:ilvl w:val="0"/>
          <w:numId w:val="4"/>
        </w:numPr>
        <w:jc w:val="both"/>
        <w:rPr>
          <w:rFonts w:ascii="Calibri" w:eastAsia="Calibri" w:hAnsi="Calibri" w:cs="Calibri"/>
        </w:rPr>
      </w:pPr>
      <w:r>
        <w:rPr>
          <w:rFonts w:ascii="Calibri" w:eastAsia="Calibri" w:hAnsi="Calibri" w:cs="Calibri"/>
        </w:rPr>
        <w:t>Applicants should provide with their application</w:t>
      </w:r>
      <w:r w:rsidR="00143FAF">
        <w:rPr>
          <w:rFonts w:ascii="Calibri" w:eastAsia="Calibri" w:hAnsi="Calibri" w:cs="Calibri"/>
        </w:rPr>
        <w:t>,</w:t>
      </w:r>
      <w:r>
        <w:rPr>
          <w:rFonts w:ascii="Calibri" w:eastAsia="Calibri" w:hAnsi="Calibri" w:cs="Calibri"/>
        </w:rPr>
        <w:t xml:space="preserve"> written confirmation from their </w:t>
      </w:r>
      <w:r w:rsidR="00143FAF">
        <w:rPr>
          <w:rFonts w:ascii="Calibri" w:eastAsia="Calibri" w:hAnsi="Calibri" w:cs="Calibri"/>
        </w:rPr>
        <w:t>l</w:t>
      </w:r>
      <w:r>
        <w:rPr>
          <w:rFonts w:ascii="Calibri" w:eastAsia="Calibri" w:hAnsi="Calibri" w:cs="Calibri"/>
        </w:rPr>
        <w:t xml:space="preserve">ine </w:t>
      </w:r>
      <w:r w:rsidR="00143FAF">
        <w:rPr>
          <w:rFonts w:ascii="Calibri" w:eastAsia="Calibri" w:hAnsi="Calibri" w:cs="Calibri"/>
        </w:rPr>
        <w:t>m</w:t>
      </w:r>
      <w:r>
        <w:rPr>
          <w:rFonts w:ascii="Calibri" w:eastAsia="Calibri" w:hAnsi="Calibri" w:cs="Calibri"/>
        </w:rPr>
        <w:t>anager/</w:t>
      </w:r>
      <w:r w:rsidR="00143FAF">
        <w:rPr>
          <w:rFonts w:ascii="Calibri" w:eastAsia="Calibri" w:hAnsi="Calibri" w:cs="Calibri"/>
        </w:rPr>
        <w:t>s</w:t>
      </w:r>
      <w:r>
        <w:rPr>
          <w:rFonts w:ascii="Calibri" w:eastAsia="Calibri" w:hAnsi="Calibri" w:cs="Calibri"/>
        </w:rPr>
        <w:t xml:space="preserve">upervisor </w:t>
      </w:r>
      <w:r>
        <w:rPr>
          <w:rFonts w:ascii="Calibri" w:eastAsia="Calibri" w:hAnsi="Calibri" w:cs="Calibri"/>
          <w:u w:val="single"/>
        </w:rPr>
        <w:t>and</w:t>
      </w:r>
      <w:r>
        <w:rPr>
          <w:rFonts w:ascii="Calibri" w:eastAsia="Calibri" w:hAnsi="Calibri" w:cs="Calibri"/>
        </w:rPr>
        <w:t xml:space="preserve"> </w:t>
      </w:r>
      <w:r w:rsidR="00143FAF">
        <w:rPr>
          <w:rFonts w:ascii="Calibri" w:eastAsia="Calibri" w:hAnsi="Calibri" w:cs="Calibri"/>
        </w:rPr>
        <w:t xml:space="preserve">a senior representative from their </w:t>
      </w:r>
      <w:r>
        <w:rPr>
          <w:rFonts w:ascii="Calibri" w:eastAsia="Calibri" w:hAnsi="Calibri" w:cs="Calibri"/>
        </w:rPr>
        <w:t>employing organisation</w:t>
      </w:r>
      <w:r w:rsidR="00143FAF">
        <w:rPr>
          <w:rFonts w:ascii="Calibri" w:eastAsia="Calibri" w:hAnsi="Calibri" w:cs="Calibri"/>
        </w:rPr>
        <w:t xml:space="preserve"> </w:t>
      </w:r>
      <w:r>
        <w:rPr>
          <w:rFonts w:ascii="Calibri" w:eastAsia="Calibri" w:hAnsi="Calibri" w:cs="Calibri"/>
        </w:rPr>
        <w:t>that they will be released for this programme one day per month for 12 months and provide a further one study day per month to support programme study</w:t>
      </w:r>
      <w:r w:rsidR="00BD751F">
        <w:rPr>
          <w:rFonts w:ascii="Calibri" w:eastAsia="Calibri" w:hAnsi="Calibri" w:cs="Calibri"/>
        </w:rPr>
        <w:t xml:space="preserve"> </w:t>
      </w:r>
      <w:r>
        <w:rPr>
          <w:rFonts w:ascii="Calibri" w:eastAsia="Calibri" w:hAnsi="Calibri" w:cs="Calibri"/>
        </w:rPr>
        <w:t>(a total of two days per month)</w:t>
      </w:r>
      <w:r w:rsidR="00BD751F">
        <w:rPr>
          <w:rFonts w:ascii="Calibri" w:eastAsia="Calibri" w:hAnsi="Calibri" w:cs="Calibri"/>
        </w:rPr>
        <w:t>.</w:t>
      </w:r>
    </w:p>
    <w:p w14:paraId="1791708F" w14:textId="77777777" w:rsidR="001E423D" w:rsidRDefault="001E423D">
      <w:pPr>
        <w:rPr>
          <w:rFonts w:ascii="Calibri" w:eastAsia="Calibri" w:hAnsi="Calibri" w:cs="Calibri"/>
        </w:rPr>
      </w:pPr>
    </w:p>
    <w:p w14:paraId="4197E01C" w14:textId="321CF7BA" w:rsidR="001E423D" w:rsidRDefault="00F06E7B">
      <w:pPr>
        <w:numPr>
          <w:ilvl w:val="0"/>
          <w:numId w:val="4"/>
        </w:numPr>
        <w:rPr>
          <w:rFonts w:ascii="Calibri" w:eastAsia="Calibri" w:hAnsi="Calibri" w:cs="Calibri"/>
        </w:rPr>
      </w:pPr>
      <w:r>
        <w:rPr>
          <w:rFonts w:ascii="Calibri" w:eastAsia="Calibri" w:hAnsi="Calibri" w:cs="Calibri"/>
        </w:rPr>
        <w:t xml:space="preserve">Shortlisted applicants will be invited to attend an interview on either </w:t>
      </w:r>
      <w:r w:rsidR="002835B5">
        <w:rPr>
          <w:rFonts w:ascii="Calibri" w:eastAsia="Calibri" w:hAnsi="Calibri" w:cs="Calibri"/>
        </w:rPr>
        <w:t>30</w:t>
      </w:r>
      <w:r w:rsidR="002835B5" w:rsidRPr="002835B5">
        <w:rPr>
          <w:rFonts w:ascii="Calibri" w:eastAsia="Calibri" w:hAnsi="Calibri" w:cs="Calibri"/>
          <w:vertAlign w:val="superscript"/>
        </w:rPr>
        <w:t>th</w:t>
      </w:r>
      <w:r w:rsidR="002835B5">
        <w:rPr>
          <w:rFonts w:ascii="Calibri" w:eastAsia="Calibri" w:hAnsi="Calibri" w:cs="Calibri"/>
        </w:rPr>
        <w:t xml:space="preserve"> </w:t>
      </w:r>
      <w:proofErr w:type="gramStart"/>
      <w:r w:rsidR="002835B5">
        <w:rPr>
          <w:rFonts w:ascii="Calibri" w:eastAsia="Calibri" w:hAnsi="Calibri" w:cs="Calibri"/>
        </w:rPr>
        <w:t>August,</w:t>
      </w:r>
      <w:proofErr w:type="gramEnd"/>
      <w:r w:rsidR="002835B5">
        <w:rPr>
          <w:rFonts w:ascii="Calibri" w:eastAsia="Calibri" w:hAnsi="Calibri" w:cs="Calibri"/>
        </w:rPr>
        <w:t xml:space="preserve"> </w:t>
      </w:r>
      <w:r>
        <w:rPr>
          <w:rFonts w:ascii="Calibri" w:eastAsia="Calibri" w:hAnsi="Calibri" w:cs="Calibri"/>
        </w:rPr>
        <w:t>31</w:t>
      </w:r>
      <w:r>
        <w:rPr>
          <w:rFonts w:ascii="Calibri" w:eastAsia="Calibri" w:hAnsi="Calibri" w:cs="Calibri"/>
          <w:vertAlign w:val="superscript"/>
        </w:rPr>
        <w:t>st</w:t>
      </w:r>
      <w:r>
        <w:rPr>
          <w:rFonts w:ascii="Calibri" w:eastAsia="Calibri" w:hAnsi="Calibri" w:cs="Calibri"/>
        </w:rPr>
        <w:t xml:space="preserve"> </w:t>
      </w:r>
      <w:r w:rsidR="001D3A26">
        <w:rPr>
          <w:rFonts w:ascii="Calibri" w:eastAsia="Calibri" w:hAnsi="Calibri" w:cs="Calibri"/>
        </w:rPr>
        <w:t>A</w:t>
      </w:r>
      <w:r w:rsidR="00BD751F">
        <w:rPr>
          <w:rFonts w:ascii="Calibri" w:eastAsia="Calibri" w:hAnsi="Calibri" w:cs="Calibri"/>
        </w:rPr>
        <w:t>u</w:t>
      </w:r>
      <w:r w:rsidR="001D3A26">
        <w:rPr>
          <w:rFonts w:ascii="Calibri" w:eastAsia="Calibri" w:hAnsi="Calibri" w:cs="Calibri"/>
        </w:rPr>
        <w:t>gust</w:t>
      </w:r>
      <w:r w:rsidR="00BD751F">
        <w:rPr>
          <w:rFonts w:ascii="Calibri" w:eastAsia="Calibri" w:hAnsi="Calibri" w:cs="Calibri"/>
        </w:rPr>
        <w:t>,</w:t>
      </w:r>
      <w:r>
        <w:rPr>
          <w:rFonts w:ascii="Calibri" w:eastAsia="Calibri" w:hAnsi="Calibri" w:cs="Calibri"/>
        </w:rPr>
        <w:t xml:space="preserve"> 1</w:t>
      </w:r>
      <w:r>
        <w:rPr>
          <w:rFonts w:ascii="Calibri" w:eastAsia="Calibri" w:hAnsi="Calibri" w:cs="Calibri"/>
          <w:vertAlign w:val="superscript"/>
        </w:rPr>
        <w:t>s</w:t>
      </w:r>
      <w:r w:rsidR="00BD751F">
        <w:rPr>
          <w:rFonts w:ascii="Calibri" w:eastAsia="Calibri" w:hAnsi="Calibri" w:cs="Calibri"/>
          <w:vertAlign w:val="superscript"/>
        </w:rPr>
        <w:t>t</w:t>
      </w:r>
      <w:r w:rsidR="00BD751F">
        <w:rPr>
          <w:rFonts w:ascii="Calibri" w:eastAsia="Calibri" w:hAnsi="Calibri" w:cs="Calibri"/>
        </w:rPr>
        <w:t xml:space="preserve"> </w:t>
      </w:r>
      <w:r>
        <w:rPr>
          <w:rFonts w:ascii="Calibri" w:eastAsia="Calibri" w:hAnsi="Calibri" w:cs="Calibri"/>
        </w:rPr>
        <w:t xml:space="preserve">September with the programme due to commence on </w:t>
      </w:r>
      <w:r w:rsidR="00BD751F">
        <w:rPr>
          <w:rFonts w:ascii="Calibri" w:eastAsia="Calibri" w:hAnsi="Calibri" w:cs="Calibri"/>
        </w:rPr>
        <w:t>2</w:t>
      </w:r>
      <w:r w:rsidR="00143FAF">
        <w:rPr>
          <w:rFonts w:ascii="Calibri" w:eastAsia="Calibri" w:hAnsi="Calibri" w:cs="Calibri"/>
        </w:rPr>
        <w:t>8</w:t>
      </w:r>
      <w:r w:rsidR="00BD751F" w:rsidRPr="00BD751F">
        <w:rPr>
          <w:rFonts w:ascii="Calibri" w:eastAsia="Calibri" w:hAnsi="Calibri" w:cs="Calibri"/>
          <w:vertAlign w:val="superscript"/>
        </w:rPr>
        <w:t>th</w:t>
      </w:r>
      <w:r>
        <w:rPr>
          <w:rFonts w:ascii="Calibri" w:eastAsia="Calibri" w:hAnsi="Calibri" w:cs="Calibri"/>
        </w:rPr>
        <w:t xml:space="preserve"> and </w:t>
      </w:r>
      <w:r w:rsidR="00BD751F">
        <w:rPr>
          <w:rFonts w:ascii="Calibri" w:eastAsia="Calibri" w:hAnsi="Calibri" w:cs="Calibri"/>
        </w:rPr>
        <w:t>2</w:t>
      </w:r>
      <w:r w:rsidR="00143FAF">
        <w:rPr>
          <w:rFonts w:ascii="Calibri" w:eastAsia="Calibri" w:hAnsi="Calibri" w:cs="Calibri"/>
        </w:rPr>
        <w:t>9</w:t>
      </w:r>
      <w:r w:rsidR="00BD751F" w:rsidRPr="00BD751F">
        <w:rPr>
          <w:rFonts w:ascii="Calibri" w:eastAsia="Calibri" w:hAnsi="Calibri" w:cs="Calibri"/>
          <w:vertAlign w:val="superscript"/>
        </w:rPr>
        <w:t>st</w:t>
      </w:r>
      <w:r>
        <w:rPr>
          <w:rFonts w:ascii="Calibri" w:eastAsia="Calibri" w:hAnsi="Calibri" w:cs="Calibri"/>
        </w:rPr>
        <w:t xml:space="preserve"> </w:t>
      </w:r>
      <w:r w:rsidR="00143FAF">
        <w:rPr>
          <w:rFonts w:ascii="Calibri" w:eastAsia="Calibri" w:hAnsi="Calibri" w:cs="Calibri"/>
        </w:rPr>
        <w:t xml:space="preserve">September </w:t>
      </w:r>
      <w:r>
        <w:rPr>
          <w:rFonts w:ascii="Calibri" w:eastAsia="Calibri" w:hAnsi="Calibri" w:cs="Calibri"/>
        </w:rPr>
        <w:t>202</w:t>
      </w:r>
      <w:r w:rsidR="00143FAF">
        <w:rPr>
          <w:rFonts w:ascii="Calibri" w:eastAsia="Calibri" w:hAnsi="Calibri" w:cs="Calibri"/>
        </w:rPr>
        <w:t>3</w:t>
      </w:r>
      <w:r>
        <w:rPr>
          <w:rFonts w:ascii="Calibri" w:eastAsia="Calibri" w:hAnsi="Calibri" w:cs="Calibri"/>
        </w:rPr>
        <w:t>. The interview panel will consist of experienced researchers and senior leaders of the NIHR NWC &amp; GM.</w:t>
      </w:r>
    </w:p>
    <w:p w14:paraId="7A7D7AEB" w14:textId="77777777" w:rsidR="001E423D" w:rsidRDefault="001E423D">
      <w:pPr>
        <w:ind w:left="720"/>
        <w:rPr>
          <w:rFonts w:ascii="Calibri" w:eastAsia="Calibri" w:hAnsi="Calibri" w:cs="Calibri"/>
          <w:color w:val="000000"/>
        </w:rPr>
      </w:pPr>
    </w:p>
    <w:p w14:paraId="3AE18707" w14:textId="041BA196" w:rsidR="001E423D" w:rsidRDefault="00F06E7B">
      <w:pPr>
        <w:numPr>
          <w:ilvl w:val="0"/>
          <w:numId w:val="4"/>
        </w:numPr>
        <w:rPr>
          <w:rFonts w:ascii="Calibri" w:eastAsia="Calibri" w:hAnsi="Calibri" w:cs="Calibri"/>
        </w:rPr>
      </w:pPr>
      <w:r>
        <w:rPr>
          <w:rFonts w:ascii="Calibri" w:eastAsia="Calibri" w:hAnsi="Calibri" w:cs="Calibri"/>
        </w:rPr>
        <w:t xml:space="preserve">Applicants will be notified by email by </w:t>
      </w:r>
      <w:r w:rsidR="002835B5">
        <w:rPr>
          <w:rFonts w:ascii="Calibri" w:eastAsia="Calibri" w:hAnsi="Calibri" w:cs="Calibri"/>
        </w:rPr>
        <w:t xml:space="preserve">week commencing </w:t>
      </w:r>
      <w:r w:rsidR="00E04779">
        <w:rPr>
          <w:rFonts w:ascii="Calibri" w:eastAsia="Calibri" w:hAnsi="Calibri" w:cs="Calibri"/>
        </w:rPr>
        <w:t>14</w:t>
      </w:r>
      <w:r>
        <w:rPr>
          <w:rFonts w:ascii="Calibri" w:eastAsia="Calibri" w:hAnsi="Calibri" w:cs="Calibri"/>
          <w:vertAlign w:val="superscript"/>
        </w:rPr>
        <w:t xml:space="preserve">th </w:t>
      </w:r>
      <w:r>
        <w:rPr>
          <w:rFonts w:ascii="Calibri" w:eastAsia="Calibri" w:hAnsi="Calibri" w:cs="Calibri"/>
        </w:rPr>
        <w:t>August</w:t>
      </w:r>
      <w:r w:rsidR="00BD751F">
        <w:rPr>
          <w:rFonts w:ascii="Calibri" w:eastAsia="Calibri" w:hAnsi="Calibri" w:cs="Calibri"/>
        </w:rPr>
        <w:t xml:space="preserve"> 202</w:t>
      </w:r>
      <w:r w:rsidR="002835B5">
        <w:rPr>
          <w:rFonts w:ascii="Calibri" w:eastAsia="Calibri" w:hAnsi="Calibri" w:cs="Calibri"/>
        </w:rPr>
        <w:t>3</w:t>
      </w:r>
      <w:r w:rsidR="00BD751F">
        <w:rPr>
          <w:rFonts w:ascii="Calibri" w:eastAsia="Calibri" w:hAnsi="Calibri" w:cs="Calibri"/>
        </w:rPr>
        <w:t>,</w:t>
      </w:r>
      <w:r>
        <w:rPr>
          <w:rFonts w:ascii="Calibri" w:eastAsia="Calibri" w:hAnsi="Calibri" w:cs="Calibri"/>
        </w:rPr>
        <w:t xml:space="preserve"> if shortlisted to attend for interview on the </w:t>
      </w:r>
      <w:r w:rsidR="002835B5">
        <w:rPr>
          <w:rFonts w:ascii="Calibri" w:eastAsia="Calibri" w:hAnsi="Calibri" w:cs="Calibri"/>
        </w:rPr>
        <w:t>30</w:t>
      </w:r>
      <w:r w:rsidR="002835B5" w:rsidRPr="002835B5">
        <w:rPr>
          <w:rFonts w:ascii="Calibri" w:eastAsia="Calibri" w:hAnsi="Calibri" w:cs="Calibri"/>
          <w:vertAlign w:val="superscript"/>
        </w:rPr>
        <w:t>th</w:t>
      </w:r>
      <w:r w:rsidR="002835B5">
        <w:rPr>
          <w:rFonts w:ascii="Calibri" w:eastAsia="Calibri" w:hAnsi="Calibri" w:cs="Calibri"/>
        </w:rPr>
        <w:t xml:space="preserve">, </w:t>
      </w:r>
      <w:r w:rsidR="001D3A26">
        <w:rPr>
          <w:rFonts w:ascii="Calibri" w:eastAsia="Calibri" w:hAnsi="Calibri" w:cs="Calibri"/>
        </w:rPr>
        <w:t>31</w:t>
      </w:r>
      <w:r w:rsidR="001D3A26">
        <w:rPr>
          <w:rFonts w:ascii="Calibri" w:eastAsia="Calibri" w:hAnsi="Calibri" w:cs="Calibri"/>
          <w:vertAlign w:val="superscript"/>
        </w:rPr>
        <w:t>st</w:t>
      </w:r>
      <w:r w:rsidR="00BD751F">
        <w:rPr>
          <w:rFonts w:ascii="Calibri" w:eastAsia="Calibri" w:hAnsi="Calibri" w:cs="Calibri"/>
          <w:vertAlign w:val="superscript"/>
        </w:rPr>
        <w:t xml:space="preserve"> </w:t>
      </w:r>
      <w:proofErr w:type="gramStart"/>
      <w:r w:rsidR="001D3A26">
        <w:rPr>
          <w:rFonts w:ascii="Calibri" w:eastAsia="Calibri" w:hAnsi="Calibri" w:cs="Calibri"/>
        </w:rPr>
        <w:t>August</w:t>
      </w:r>
      <w:r w:rsidR="00BD751F">
        <w:rPr>
          <w:rFonts w:ascii="Calibri" w:eastAsia="Calibri" w:hAnsi="Calibri" w:cs="Calibri"/>
        </w:rPr>
        <w:t>,</w:t>
      </w:r>
      <w:proofErr w:type="gramEnd"/>
      <w:r>
        <w:rPr>
          <w:rFonts w:ascii="Calibri" w:eastAsia="Calibri" w:hAnsi="Calibri" w:cs="Calibri"/>
        </w:rPr>
        <w:t xml:space="preserve"> 1</w:t>
      </w:r>
      <w:r>
        <w:rPr>
          <w:rFonts w:ascii="Calibri" w:eastAsia="Calibri" w:hAnsi="Calibri" w:cs="Calibri"/>
          <w:vertAlign w:val="superscript"/>
        </w:rPr>
        <w:t>st</w:t>
      </w:r>
      <w:r>
        <w:rPr>
          <w:rFonts w:ascii="Calibri" w:eastAsia="Calibri" w:hAnsi="Calibri" w:cs="Calibri"/>
        </w:rPr>
        <w:t xml:space="preserve"> September </w:t>
      </w:r>
      <w:r>
        <w:rPr>
          <w:rFonts w:ascii="Calibri" w:eastAsia="Calibri" w:hAnsi="Calibri" w:cs="Calibri"/>
          <w:i/>
        </w:rPr>
        <w:t>(please save these dates in your diaries</w:t>
      </w:r>
      <w:r w:rsidR="00BD751F">
        <w:rPr>
          <w:rFonts w:ascii="Calibri" w:eastAsia="Calibri" w:hAnsi="Calibri" w:cs="Calibri"/>
          <w:i/>
        </w:rPr>
        <w:t>).</w:t>
      </w:r>
    </w:p>
    <w:p w14:paraId="7905E28B" w14:textId="77777777" w:rsidR="001E423D" w:rsidRDefault="001E423D">
      <w:pPr>
        <w:rPr>
          <w:rFonts w:ascii="Calibri" w:eastAsia="Calibri" w:hAnsi="Calibri" w:cs="Calibri"/>
        </w:rPr>
      </w:pPr>
    </w:p>
    <w:p w14:paraId="71D0E7E1" w14:textId="4798966C" w:rsidR="001E423D" w:rsidRDefault="00F06E7B">
      <w:pPr>
        <w:numPr>
          <w:ilvl w:val="0"/>
          <w:numId w:val="4"/>
        </w:numPr>
        <w:rPr>
          <w:rFonts w:ascii="Calibri" w:eastAsia="Calibri" w:hAnsi="Calibri" w:cs="Calibri"/>
        </w:rPr>
      </w:pPr>
      <w:r>
        <w:rPr>
          <w:rFonts w:ascii="Calibri" w:eastAsia="Calibri" w:hAnsi="Calibri" w:cs="Calibri"/>
        </w:rPr>
        <w:t>Feedback will be provided for applicants that are not successful following interview if requested</w:t>
      </w:r>
      <w:r w:rsidR="00BD751F">
        <w:rPr>
          <w:rFonts w:ascii="Calibri" w:eastAsia="Calibri" w:hAnsi="Calibri" w:cs="Calibri"/>
        </w:rPr>
        <w:t>.</w:t>
      </w:r>
    </w:p>
    <w:p w14:paraId="765C8677" w14:textId="77777777" w:rsidR="001E423D" w:rsidRDefault="001E423D">
      <w:pPr>
        <w:rPr>
          <w:rFonts w:ascii="Calibri" w:eastAsia="Calibri" w:hAnsi="Calibri" w:cs="Calibri"/>
        </w:rPr>
      </w:pPr>
    </w:p>
    <w:p w14:paraId="569F7A71" w14:textId="77777777" w:rsidR="001E423D" w:rsidRDefault="00F06E7B">
      <w:pPr>
        <w:numPr>
          <w:ilvl w:val="0"/>
          <w:numId w:val="4"/>
        </w:numPr>
        <w:rPr>
          <w:rFonts w:ascii="Calibri" w:eastAsia="Calibri" w:hAnsi="Calibri" w:cs="Calibri"/>
        </w:rPr>
      </w:pPr>
      <w:r>
        <w:rPr>
          <w:rFonts w:ascii="Calibri" w:eastAsia="Calibri" w:hAnsi="Calibri" w:cs="Calibri"/>
        </w:rPr>
        <w:t xml:space="preserve">Places on the ECRDP programme cannot be deferred. </w:t>
      </w:r>
    </w:p>
    <w:p w14:paraId="3F291A97" w14:textId="77777777" w:rsidR="001E423D" w:rsidRDefault="001E423D">
      <w:pPr>
        <w:rPr>
          <w:rFonts w:ascii="Calibri" w:eastAsia="Calibri" w:hAnsi="Calibri" w:cs="Calibri"/>
        </w:rPr>
      </w:pPr>
    </w:p>
    <w:p w14:paraId="26EDEF05" w14:textId="1610ACDF" w:rsidR="001E423D" w:rsidRDefault="00F06E7B">
      <w:pPr>
        <w:numPr>
          <w:ilvl w:val="0"/>
          <w:numId w:val="4"/>
        </w:numPr>
        <w:rPr>
          <w:rFonts w:ascii="Calibri" w:eastAsia="Calibri" w:hAnsi="Calibri" w:cs="Calibri"/>
        </w:rPr>
      </w:pPr>
      <w:r>
        <w:rPr>
          <w:rFonts w:ascii="Calibri" w:eastAsia="Calibri" w:hAnsi="Calibri" w:cs="Calibri"/>
        </w:rPr>
        <w:lastRenderedPageBreak/>
        <w:t xml:space="preserve">This programme is open to </w:t>
      </w:r>
      <w:r w:rsidR="00143FAF">
        <w:rPr>
          <w:rFonts w:ascii="Calibri" w:eastAsia="Calibri" w:hAnsi="Calibri" w:cs="Calibri"/>
        </w:rPr>
        <w:t>health and care professionals which includes</w:t>
      </w:r>
      <w:r w:rsidR="00B7507D">
        <w:rPr>
          <w:rFonts w:ascii="Calibri" w:eastAsia="Calibri" w:hAnsi="Calibri" w:cs="Calibri"/>
        </w:rPr>
        <w:t>,</w:t>
      </w:r>
      <w:r w:rsidR="00143FAF">
        <w:rPr>
          <w:rFonts w:ascii="Calibri" w:eastAsia="Calibri" w:hAnsi="Calibri" w:cs="Calibri"/>
        </w:rPr>
        <w:t xml:space="preserve"> </w:t>
      </w:r>
      <w:r w:rsidR="00B7507D">
        <w:rPr>
          <w:rFonts w:ascii="Calibri" w:eastAsia="Calibri" w:hAnsi="Calibri" w:cs="Calibri"/>
        </w:rPr>
        <w:t xml:space="preserve">but is not limited to, </w:t>
      </w:r>
      <w:r w:rsidR="001D3A26">
        <w:rPr>
          <w:rFonts w:ascii="Calibri" w:eastAsia="Calibri" w:hAnsi="Calibri" w:cs="Calibri"/>
        </w:rPr>
        <w:t xml:space="preserve">registered </w:t>
      </w:r>
      <w:r w:rsidR="00B7507D">
        <w:rPr>
          <w:rFonts w:ascii="Calibri" w:eastAsia="Calibri" w:hAnsi="Calibri" w:cs="Calibri"/>
        </w:rPr>
        <w:t>n</w:t>
      </w:r>
      <w:r w:rsidR="001D3A26">
        <w:rPr>
          <w:rFonts w:ascii="Calibri" w:eastAsia="Calibri" w:hAnsi="Calibri" w:cs="Calibri"/>
        </w:rPr>
        <w:t>urses</w:t>
      </w:r>
      <w:r>
        <w:rPr>
          <w:rFonts w:ascii="Calibri" w:eastAsia="Calibri" w:hAnsi="Calibri" w:cs="Calibri"/>
        </w:rPr>
        <w:t xml:space="preserve">, </w:t>
      </w:r>
      <w:r w:rsidR="00B7507D">
        <w:rPr>
          <w:rFonts w:ascii="Calibri" w:eastAsia="Calibri" w:hAnsi="Calibri" w:cs="Calibri"/>
        </w:rPr>
        <w:t>m</w:t>
      </w:r>
      <w:r>
        <w:rPr>
          <w:rFonts w:ascii="Calibri" w:eastAsia="Calibri" w:hAnsi="Calibri" w:cs="Calibri"/>
        </w:rPr>
        <w:t>idwives</w:t>
      </w:r>
      <w:r w:rsidR="00B7507D">
        <w:rPr>
          <w:rFonts w:ascii="Calibri" w:eastAsia="Calibri" w:hAnsi="Calibri" w:cs="Calibri"/>
        </w:rPr>
        <w:t>, a</w:t>
      </w:r>
      <w:r>
        <w:rPr>
          <w:rFonts w:ascii="Calibri" w:eastAsia="Calibri" w:hAnsi="Calibri" w:cs="Calibri"/>
        </w:rPr>
        <w:t xml:space="preserve">llied </w:t>
      </w:r>
      <w:r w:rsidR="00B7507D">
        <w:rPr>
          <w:rFonts w:ascii="Calibri" w:eastAsia="Calibri" w:hAnsi="Calibri" w:cs="Calibri"/>
        </w:rPr>
        <w:t>h</w:t>
      </w:r>
      <w:r>
        <w:rPr>
          <w:rFonts w:ascii="Calibri" w:eastAsia="Calibri" w:hAnsi="Calibri" w:cs="Calibri"/>
        </w:rPr>
        <w:t xml:space="preserve">ealth </w:t>
      </w:r>
      <w:r w:rsidR="00B7507D">
        <w:rPr>
          <w:rFonts w:ascii="Calibri" w:eastAsia="Calibri" w:hAnsi="Calibri" w:cs="Calibri"/>
        </w:rPr>
        <w:t>p</w:t>
      </w:r>
      <w:r>
        <w:rPr>
          <w:rFonts w:ascii="Calibri" w:eastAsia="Calibri" w:hAnsi="Calibri" w:cs="Calibri"/>
        </w:rPr>
        <w:t>rofessionals</w:t>
      </w:r>
      <w:r w:rsidR="00B7507D">
        <w:rPr>
          <w:rFonts w:ascii="Calibri" w:eastAsia="Calibri" w:hAnsi="Calibri" w:cs="Calibri"/>
        </w:rPr>
        <w:t>,</w:t>
      </w:r>
      <w:r>
        <w:rPr>
          <w:rFonts w:ascii="Calibri" w:eastAsia="Calibri" w:hAnsi="Calibri" w:cs="Calibri"/>
        </w:rPr>
        <w:t xml:space="preserve"> </w:t>
      </w:r>
      <w:r w:rsidR="00B7507D">
        <w:rPr>
          <w:rFonts w:ascii="Calibri" w:eastAsia="Calibri" w:hAnsi="Calibri" w:cs="Calibri"/>
          <w:highlight w:val="white"/>
        </w:rPr>
        <w:t>p</w:t>
      </w:r>
      <w:r>
        <w:rPr>
          <w:rFonts w:ascii="Calibri" w:eastAsia="Calibri" w:hAnsi="Calibri" w:cs="Calibri"/>
          <w:highlight w:val="white"/>
        </w:rPr>
        <w:t xml:space="preserve">harmacists, </w:t>
      </w:r>
      <w:r w:rsidR="00B7507D">
        <w:rPr>
          <w:rFonts w:ascii="Calibri" w:eastAsia="Calibri" w:hAnsi="Calibri" w:cs="Calibri"/>
          <w:highlight w:val="white"/>
        </w:rPr>
        <w:t>p</w:t>
      </w:r>
      <w:r>
        <w:rPr>
          <w:rFonts w:ascii="Calibri" w:eastAsia="Calibri" w:hAnsi="Calibri" w:cs="Calibri"/>
          <w:highlight w:val="white"/>
        </w:rPr>
        <w:t xml:space="preserve">sychologists, </w:t>
      </w:r>
      <w:r w:rsidR="00B7507D">
        <w:rPr>
          <w:rFonts w:ascii="Calibri" w:eastAsia="Calibri" w:hAnsi="Calibri" w:cs="Calibri"/>
          <w:highlight w:val="white"/>
        </w:rPr>
        <w:t>clinical s</w:t>
      </w:r>
      <w:r>
        <w:rPr>
          <w:rFonts w:ascii="Calibri" w:eastAsia="Calibri" w:hAnsi="Calibri" w:cs="Calibri"/>
          <w:highlight w:val="white"/>
        </w:rPr>
        <w:t xml:space="preserve">cientists, </w:t>
      </w:r>
      <w:r w:rsidR="00B7507D">
        <w:rPr>
          <w:rFonts w:ascii="Calibri" w:eastAsia="Calibri" w:hAnsi="Calibri" w:cs="Calibri"/>
          <w:highlight w:val="white"/>
        </w:rPr>
        <w:t>s</w:t>
      </w:r>
      <w:r>
        <w:rPr>
          <w:rFonts w:ascii="Calibri" w:eastAsia="Calibri" w:hAnsi="Calibri" w:cs="Calibri"/>
          <w:highlight w:val="white"/>
        </w:rPr>
        <w:t xml:space="preserve">ocial </w:t>
      </w:r>
      <w:r w:rsidR="00B7507D">
        <w:rPr>
          <w:rFonts w:ascii="Calibri" w:eastAsia="Calibri" w:hAnsi="Calibri" w:cs="Calibri"/>
          <w:highlight w:val="white"/>
        </w:rPr>
        <w:t>w</w:t>
      </w:r>
      <w:r w:rsidR="001D3A26">
        <w:rPr>
          <w:rFonts w:ascii="Calibri" w:eastAsia="Calibri" w:hAnsi="Calibri" w:cs="Calibri"/>
          <w:highlight w:val="white"/>
        </w:rPr>
        <w:t>orkers,</w:t>
      </w:r>
      <w:r>
        <w:rPr>
          <w:rFonts w:ascii="Calibri" w:eastAsia="Calibri" w:hAnsi="Calibri" w:cs="Calibri"/>
          <w:highlight w:val="white"/>
        </w:rPr>
        <w:t xml:space="preserve"> </w:t>
      </w:r>
      <w:r w:rsidR="00B7507D">
        <w:rPr>
          <w:rFonts w:ascii="Calibri" w:eastAsia="Calibri" w:hAnsi="Calibri" w:cs="Calibri"/>
          <w:highlight w:val="white"/>
        </w:rPr>
        <w:t xml:space="preserve">mental health practitioners, </w:t>
      </w:r>
      <w:r>
        <w:rPr>
          <w:rFonts w:ascii="Calibri" w:eastAsia="Calibri" w:hAnsi="Calibri" w:cs="Calibri"/>
          <w:highlight w:val="white"/>
        </w:rPr>
        <w:t xml:space="preserve">and </w:t>
      </w:r>
      <w:r w:rsidR="00B7507D">
        <w:rPr>
          <w:rFonts w:ascii="Calibri" w:eastAsia="Calibri" w:hAnsi="Calibri" w:cs="Calibri"/>
          <w:highlight w:val="white"/>
        </w:rPr>
        <w:t>professionals supporting research</w:t>
      </w:r>
      <w:r>
        <w:rPr>
          <w:rFonts w:ascii="Calibri" w:eastAsia="Calibri" w:hAnsi="Calibri" w:cs="Calibri"/>
          <w:highlight w:val="white"/>
        </w:rPr>
        <w:t>.</w:t>
      </w:r>
      <w:r w:rsidR="00B7507D">
        <w:rPr>
          <w:rFonts w:ascii="Calibri" w:eastAsia="Calibri" w:hAnsi="Calibri" w:cs="Calibri"/>
        </w:rPr>
        <w:t xml:space="preserve"> If you need clarification regarding </w:t>
      </w:r>
      <w:r w:rsidR="002835B5">
        <w:rPr>
          <w:rFonts w:ascii="Calibri" w:eastAsia="Calibri" w:hAnsi="Calibri" w:cs="Calibri"/>
        </w:rPr>
        <w:t>eligibility,</w:t>
      </w:r>
      <w:r w:rsidR="00B7507D">
        <w:rPr>
          <w:rFonts w:ascii="Calibri" w:eastAsia="Calibri" w:hAnsi="Calibri" w:cs="Calibri"/>
        </w:rPr>
        <w:t xml:space="preserve"> please contact NHS R&amp;D NW.</w:t>
      </w:r>
    </w:p>
    <w:p w14:paraId="4EB1A15D" w14:textId="77777777" w:rsidR="001E423D" w:rsidRDefault="001E423D" w:rsidP="00B7507D">
      <w:pPr>
        <w:rPr>
          <w:rFonts w:ascii="Calibri" w:eastAsia="Calibri" w:hAnsi="Calibri" w:cs="Calibri"/>
          <w:b/>
          <w:u w:val="single"/>
        </w:rPr>
      </w:pPr>
    </w:p>
    <w:p w14:paraId="0B77F5D6" w14:textId="77777777" w:rsidR="00BD751F" w:rsidRDefault="00BD751F">
      <w:pPr>
        <w:rPr>
          <w:rFonts w:ascii="Calibri" w:eastAsia="Calibri" w:hAnsi="Calibri" w:cs="Calibri"/>
          <w:b/>
          <w:u w:val="single"/>
        </w:rPr>
      </w:pPr>
    </w:p>
    <w:p w14:paraId="6FA3744E" w14:textId="43CF86EC" w:rsidR="001E423D" w:rsidRDefault="00F06E7B">
      <w:pPr>
        <w:rPr>
          <w:rFonts w:ascii="Calibri" w:eastAsia="Calibri" w:hAnsi="Calibri" w:cs="Calibri"/>
          <w:b/>
          <w:u w:val="single"/>
        </w:rPr>
      </w:pPr>
      <w:r>
        <w:rPr>
          <w:rFonts w:ascii="Calibri" w:eastAsia="Calibri" w:hAnsi="Calibri" w:cs="Calibri"/>
          <w:b/>
          <w:u w:val="single"/>
        </w:rPr>
        <w:t xml:space="preserve">Programme format and content </w:t>
      </w:r>
    </w:p>
    <w:p w14:paraId="6CB1C6E6" w14:textId="77777777" w:rsidR="001E423D" w:rsidRDefault="001E423D">
      <w:pPr>
        <w:ind w:left="720"/>
        <w:rPr>
          <w:rFonts w:ascii="Calibri" w:eastAsia="Calibri" w:hAnsi="Calibri" w:cs="Calibri"/>
        </w:rPr>
      </w:pPr>
    </w:p>
    <w:p w14:paraId="7B285B6A" w14:textId="5EEE1D48" w:rsidR="001E423D" w:rsidRDefault="00F06E7B">
      <w:pPr>
        <w:jc w:val="both"/>
        <w:rPr>
          <w:rFonts w:ascii="Calibri" w:eastAsia="Calibri" w:hAnsi="Calibri" w:cs="Calibri"/>
        </w:rPr>
      </w:pPr>
      <w:r>
        <w:rPr>
          <w:rFonts w:ascii="Calibri" w:eastAsia="Calibri" w:hAnsi="Calibri" w:cs="Calibri"/>
        </w:rPr>
        <w:t>The programme is a 12-month course</w:t>
      </w:r>
      <w:r w:rsidR="00857D44">
        <w:rPr>
          <w:rFonts w:ascii="Calibri" w:eastAsia="Calibri" w:hAnsi="Calibri" w:cs="Calibri"/>
        </w:rPr>
        <w:t xml:space="preserve"> based on the Vitae Researcher Development Framework and is</w:t>
      </w:r>
      <w:r>
        <w:rPr>
          <w:rFonts w:ascii="Calibri" w:eastAsia="Calibri" w:hAnsi="Calibri" w:cs="Calibri"/>
        </w:rPr>
        <w:t xml:space="preserve"> delivered over 11 days (</w:t>
      </w:r>
      <w:r w:rsidR="001D3A26">
        <w:rPr>
          <w:rFonts w:ascii="Calibri" w:eastAsia="Calibri" w:hAnsi="Calibri" w:cs="Calibri"/>
        </w:rPr>
        <w:t>i.e.,</w:t>
      </w:r>
      <w:r>
        <w:rPr>
          <w:rFonts w:ascii="Calibri" w:eastAsia="Calibri" w:hAnsi="Calibri" w:cs="Calibri"/>
        </w:rPr>
        <w:t xml:space="preserve"> equivalent to 1 day per month). </w:t>
      </w:r>
      <w:r w:rsidR="00857D44">
        <w:rPr>
          <w:rFonts w:ascii="Calibri" w:eastAsia="Calibri" w:hAnsi="Calibri" w:cs="Calibri"/>
        </w:rPr>
        <w:t xml:space="preserve"> Online group coaching sessions will also take place </w:t>
      </w:r>
      <w:r>
        <w:rPr>
          <w:rFonts w:ascii="Calibri" w:eastAsia="Calibri" w:hAnsi="Calibri" w:cs="Calibri"/>
        </w:rPr>
        <w:t xml:space="preserve">in-between each workshop. Dates for coaching sessions </w:t>
      </w:r>
      <w:r w:rsidR="00857D44">
        <w:rPr>
          <w:rFonts w:ascii="Calibri" w:eastAsia="Calibri" w:hAnsi="Calibri" w:cs="Calibri"/>
        </w:rPr>
        <w:t>will</w:t>
      </w:r>
      <w:r>
        <w:rPr>
          <w:rFonts w:ascii="Calibri" w:eastAsia="Calibri" w:hAnsi="Calibri" w:cs="Calibri"/>
        </w:rPr>
        <w:t xml:space="preserve"> be arranged once coaching groups have been assigned </w:t>
      </w:r>
      <w:r w:rsidR="00D67D15">
        <w:rPr>
          <w:rFonts w:ascii="Calibri" w:eastAsia="Calibri" w:hAnsi="Calibri" w:cs="Calibri"/>
        </w:rPr>
        <w:t>at the residential.</w:t>
      </w:r>
    </w:p>
    <w:p w14:paraId="5647E712" w14:textId="77777777" w:rsidR="001E423D" w:rsidRDefault="001E423D">
      <w:pPr>
        <w:jc w:val="both"/>
        <w:rPr>
          <w:rFonts w:ascii="Calibri" w:eastAsia="Calibri" w:hAnsi="Calibri" w:cs="Calibri"/>
        </w:rPr>
      </w:pPr>
    </w:p>
    <w:p w14:paraId="1F78773B" w14:textId="1253D2B0" w:rsidR="001E423D" w:rsidRDefault="00F06E7B">
      <w:pPr>
        <w:jc w:val="both"/>
        <w:rPr>
          <w:rFonts w:ascii="Calibri" w:eastAsia="Calibri" w:hAnsi="Calibri" w:cs="Calibri"/>
        </w:rPr>
      </w:pPr>
      <w:r>
        <w:rPr>
          <w:rFonts w:ascii="Calibri" w:eastAsia="Calibri" w:hAnsi="Calibri" w:cs="Calibri"/>
        </w:rPr>
        <w:t>The programme will embrace a blended learning approach with homework, assignments</w:t>
      </w:r>
      <w:r w:rsidR="00D67D15">
        <w:rPr>
          <w:rFonts w:ascii="Calibri" w:eastAsia="Calibri" w:hAnsi="Calibri" w:cs="Calibri"/>
        </w:rPr>
        <w:t xml:space="preserve"> and </w:t>
      </w:r>
      <w:r>
        <w:rPr>
          <w:rFonts w:ascii="Calibri" w:eastAsia="Calibri" w:hAnsi="Calibri" w:cs="Calibri"/>
        </w:rPr>
        <w:t>mentoring ensur</w:t>
      </w:r>
      <w:r w:rsidR="00D67D15">
        <w:rPr>
          <w:rFonts w:ascii="Calibri" w:eastAsia="Calibri" w:hAnsi="Calibri" w:cs="Calibri"/>
        </w:rPr>
        <w:t>ing</w:t>
      </w:r>
      <w:r>
        <w:rPr>
          <w:rFonts w:ascii="Calibri" w:eastAsia="Calibri" w:hAnsi="Calibri" w:cs="Calibri"/>
        </w:rPr>
        <w:t xml:space="preserve"> that all relevant content is covered during the 12-month period. </w:t>
      </w:r>
    </w:p>
    <w:p w14:paraId="6B82D62B" w14:textId="77777777" w:rsidR="001E423D" w:rsidRDefault="001E423D">
      <w:pPr>
        <w:jc w:val="both"/>
        <w:rPr>
          <w:rFonts w:ascii="Calibri" w:eastAsia="Calibri" w:hAnsi="Calibri" w:cs="Calibri"/>
        </w:rPr>
      </w:pPr>
    </w:p>
    <w:p w14:paraId="155F1141" w14:textId="7100975D" w:rsidR="001E423D" w:rsidRDefault="00F06E7B">
      <w:pPr>
        <w:jc w:val="both"/>
        <w:rPr>
          <w:rFonts w:ascii="Calibri" w:eastAsia="Calibri" w:hAnsi="Calibri" w:cs="Calibri"/>
        </w:rPr>
      </w:pPr>
      <w:r>
        <w:rPr>
          <w:rFonts w:ascii="Calibri" w:eastAsia="Calibri" w:hAnsi="Calibri" w:cs="Calibri"/>
        </w:rPr>
        <w:t xml:space="preserve">The programme is led by NHS Research and Development </w:t>
      </w:r>
      <w:proofErr w:type="gramStart"/>
      <w:r>
        <w:rPr>
          <w:rFonts w:ascii="Calibri" w:eastAsia="Calibri" w:hAnsi="Calibri" w:cs="Calibri"/>
        </w:rPr>
        <w:t>North West</w:t>
      </w:r>
      <w:proofErr w:type="gramEnd"/>
      <w:r>
        <w:rPr>
          <w:rFonts w:ascii="Calibri" w:eastAsia="Calibri" w:hAnsi="Calibri" w:cs="Calibri"/>
        </w:rPr>
        <w:t xml:space="preserve">, </w:t>
      </w:r>
      <w:r w:rsidR="00D67D15">
        <w:rPr>
          <w:rFonts w:ascii="Calibri" w:eastAsia="Calibri" w:hAnsi="Calibri" w:cs="Calibri"/>
        </w:rPr>
        <w:t xml:space="preserve">with input from </w:t>
      </w:r>
      <w:r w:rsidR="00E315C2">
        <w:rPr>
          <w:rFonts w:ascii="Calibri" w:eastAsia="Calibri" w:hAnsi="Calibri" w:cs="Calibri"/>
        </w:rPr>
        <w:t>the local CRN teams,</w:t>
      </w:r>
      <w:r>
        <w:rPr>
          <w:rFonts w:ascii="Calibri" w:eastAsia="Calibri" w:hAnsi="Calibri" w:cs="Calibri"/>
        </w:rPr>
        <w:t xml:space="preserve"> leadership coaches, organisational development experts, facilitators and a range of visiting speakers who will cover specialist topics. The programme </w:t>
      </w:r>
      <w:r w:rsidR="00D67D15">
        <w:rPr>
          <w:rFonts w:ascii="Calibri" w:eastAsia="Calibri" w:hAnsi="Calibri" w:cs="Calibri"/>
        </w:rPr>
        <w:t>is</w:t>
      </w:r>
      <w:r w:rsidR="00B7507D">
        <w:rPr>
          <w:rFonts w:ascii="Calibri" w:eastAsia="Calibri" w:hAnsi="Calibri" w:cs="Calibri"/>
        </w:rPr>
        <w:t xml:space="preserve"> </w:t>
      </w:r>
      <w:r w:rsidR="00D67D15">
        <w:rPr>
          <w:rFonts w:ascii="Calibri" w:eastAsia="Calibri" w:hAnsi="Calibri" w:cs="Calibri"/>
        </w:rPr>
        <w:t xml:space="preserve">a 20 credit, </w:t>
      </w:r>
      <w:r>
        <w:rPr>
          <w:rFonts w:ascii="Calibri" w:eastAsia="Calibri" w:hAnsi="Calibri" w:cs="Calibri"/>
        </w:rPr>
        <w:t xml:space="preserve">M </w:t>
      </w:r>
      <w:r w:rsidR="00D67D15">
        <w:rPr>
          <w:rFonts w:ascii="Calibri" w:eastAsia="Calibri" w:hAnsi="Calibri" w:cs="Calibri"/>
        </w:rPr>
        <w:t xml:space="preserve">level (level 7) </w:t>
      </w:r>
      <w:r>
        <w:rPr>
          <w:rFonts w:ascii="Calibri" w:eastAsia="Calibri" w:hAnsi="Calibri" w:cs="Calibri"/>
        </w:rPr>
        <w:t xml:space="preserve">module </w:t>
      </w:r>
      <w:r w:rsidR="00B7507D">
        <w:rPr>
          <w:rFonts w:ascii="Calibri" w:eastAsia="Calibri" w:hAnsi="Calibri" w:cs="Calibri"/>
        </w:rPr>
        <w:t xml:space="preserve">at </w:t>
      </w:r>
      <w:r>
        <w:rPr>
          <w:rFonts w:ascii="Calibri" w:eastAsia="Calibri" w:hAnsi="Calibri" w:cs="Calibri"/>
        </w:rPr>
        <w:t>the University of Liverpool</w:t>
      </w:r>
      <w:r w:rsidR="00D67D15">
        <w:rPr>
          <w:rFonts w:ascii="Calibri" w:eastAsia="Calibri" w:hAnsi="Calibri" w:cs="Calibri"/>
        </w:rPr>
        <w:t xml:space="preserve"> providing full access to the universities virtual learning environment.</w:t>
      </w:r>
    </w:p>
    <w:p w14:paraId="7B25B829" w14:textId="77777777" w:rsidR="001E423D" w:rsidRDefault="001E423D">
      <w:pPr>
        <w:jc w:val="both"/>
        <w:rPr>
          <w:rFonts w:ascii="Calibri" w:eastAsia="Calibri" w:hAnsi="Calibri" w:cs="Calibri"/>
        </w:rPr>
      </w:pPr>
    </w:p>
    <w:p w14:paraId="7116FD05" w14:textId="77777777" w:rsidR="001E423D" w:rsidRDefault="00F06E7B">
      <w:pPr>
        <w:jc w:val="both"/>
        <w:rPr>
          <w:rFonts w:ascii="Calibri" w:eastAsia="Calibri" w:hAnsi="Calibri" w:cs="Calibri"/>
        </w:rPr>
      </w:pPr>
      <w:r>
        <w:rPr>
          <w:rFonts w:ascii="Calibri" w:eastAsia="Calibri" w:hAnsi="Calibri" w:cs="Calibri"/>
        </w:rPr>
        <w:t>The programme consists of:</w:t>
      </w:r>
    </w:p>
    <w:p w14:paraId="19F59A09" w14:textId="77777777" w:rsidR="001E423D" w:rsidRDefault="001E423D">
      <w:pPr>
        <w:jc w:val="both"/>
        <w:rPr>
          <w:rFonts w:ascii="Calibri" w:eastAsia="Calibri" w:hAnsi="Calibri" w:cs="Calibri"/>
        </w:rPr>
      </w:pPr>
    </w:p>
    <w:p w14:paraId="7E23106D" w14:textId="77777777" w:rsidR="001E423D" w:rsidRDefault="00F06E7B">
      <w:pPr>
        <w:jc w:val="both"/>
        <w:rPr>
          <w:rFonts w:ascii="Calibri" w:eastAsia="Calibri" w:hAnsi="Calibri" w:cs="Calibri"/>
          <w:b/>
          <w:i/>
        </w:rPr>
      </w:pPr>
      <w:r>
        <w:rPr>
          <w:rFonts w:ascii="Calibri" w:eastAsia="Calibri" w:hAnsi="Calibri" w:cs="Calibri"/>
          <w:b/>
          <w:i/>
        </w:rPr>
        <w:t>Programme Launch Days 1&amp;2</w:t>
      </w:r>
    </w:p>
    <w:p w14:paraId="223A188A" w14:textId="77777777" w:rsidR="001E423D" w:rsidRDefault="001E423D">
      <w:pPr>
        <w:jc w:val="both"/>
        <w:rPr>
          <w:rFonts w:ascii="Calibri" w:eastAsia="Calibri" w:hAnsi="Calibri" w:cs="Calibri"/>
        </w:rPr>
      </w:pPr>
    </w:p>
    <w:p w14:paraId="29CC3230" w14:textId="77777777" w:rsidR="001E423D" w:rsidRDefault="00F06E7B">
      <w:pPr>
        <w:jc w:val="both"/>
        <w:rPr>
          <w:rFonts w:ascii="Calibri" w:eastAsia="Calibri" w:hAnsi="Calibri" w:cs="Calibri"/>
        </w:rPr>
      </w:pPr>
      <w:r>
        <w:rPr>
          <w:rFonts w:ascii="Calibri" w:eastAsia="Calibri" w:hAnsi="Calibri" w:cs="Calibri"/>
        </w:rPr>
        <w:t xml:space="preserve">The launch is a two-day residential stay taking place at a regional venue. The location of the residential is secret, and transport will be provided to ensure safe arrival at the venue. </w:t>
      </w:r>
    </w:p>
    <w:p w14:paraId="19AE1CED" w14:textId="77777777" w:rsidR="001E423D" w:rsidRDefault="001E423D">
      <w:pPr>
        <w:pBdr>
          <w:top w:val="nil"/>
          <w:left w:val="nil"/>
          <w:bottom w:val="nil"/>
          <w:right w:val="nil"/>
          <w:between w:val="nil"/>
        </w:pBdr>
        <w:ind w:left="360"/>
        <w:jc w:val="both"/>
        <w:rPr>
          <w:rFonts w:ascii="Calibri" w:eastAsia="Calibri" w:hAnsi="Calibri" w:cs="Calibri"/>
          <w:color w:val="000000"/>
          <w:szCs w:val="22"/>
        </w:rPr>
      </w:pPr>
    </w:p>
    <w:p w14:paraId="4798807F" w14:textId="77777777" w:rsidR="001E423D" w:rsidRDefault="00F06E7B">
      <w:pPr>
        <w:jc w:val="both"/>
        <w:rPr>
          <w:rFonts w:ascii="Calibri" w:eastAsia="Calibri" w:hAnsi="Calibri" w:cs="Calibri"/>
        </w:rPr>
      </w:pPr>
      <w:r>
        <w:rPr>
          <w:rFonts w:ascii="Calibri" w:eastAsia="Calibri" w:hAnsi="Calibri" w:cs="Calibri"/>
          <w:b/>
          <w:i/>
        </w:rPr>
        <w:t>Day 1</w:t>
      </w:r>
      <w:r>
        <w:rPr>
          <w:rFonts w:ascii="Calibri" w:eastAsia="Calibri" w:hAnsi="Calibri" w:cs="Calibri"/>
        </w:rPr>
        <w:t xml:space="preserve"> sets out the parameters of the programme, the learning objectives, and expectation of learners’ participation. It will establish the cohort as a community of practice building on the work of Wenger and Wheatley, embeds reflective practice and peer-to-peer learning. Pairing with mentors will be explored and the coaching groups will be formed. New learning tools will be introduced and other creative activities that will enhance the learning experience. The assignments, placements and expected outcomes for the programme will also be outlined at the launch. </w:t>
      </w:r>
    </w:p>
    <w:p w14:paraId="40865E28" w14:textId="77777777" w:rsidR="001E423D" w:rsidRDefault="001E423D">
      <w:pPr>
        <w:pBdr>
          <w:top w:val="nil"/>
          <w:left w:val="nil"/>
          <w:bottom w:val="nil"/>
          <w:right w:val="nil"/>
          <w:between w:val="nil"/>
        </w:pBdr>
        <w:ind w:left="360"/>
        <w:jc w:val="both"/>
        <w:rPr>
          <w:rFonts w:ascii="Calibri" w:eastAsia="Calibri" w:hAnsi="Calibri" w:cs="Calibri"/>
          <w:color w:val="000000"/>
          <w:szCs w:val="22"/>
        </w:rPr>
      </w:pPr>
    </w:p>
    <w:p w14:paraId="7DD6EC16" w14:textId="05DE2BB7" w:rsidR="001E423D" w:rsidRDefault="00F06E7B">
      <w:pPr>
        <w:jc w:val="both"/>
        <w:rPr>
          <w:rFonts w:ascii="Calibri" w:eastAsia="Calibri" w:hAnsi="Calibri" w:cs="Calibri"/>
        </w:rPr>
      </w:pPr>
      <w:r>
        <w:rPr>
          <w:rFonts w:ascii="Calibri" w:eastAsia="Calibri" w:hAnsi="Calibri" w:cs="Calibri"/>
          <w:b/>
          <w:i/>
        </w:rPr>
        <w:t>Day 2</w:t>
      </w:r>
      <w:r>
        <w:rPr>
          <w:rFonts w:ascii="Calibri" w:eastAsia="Calibri" w:hAnsi="Calibri" w:cs="Calibri"/>
        </w:rPr>
        <w:t xml:space="preserve"> will start to address the drivers, policy context and value of research in </w:t>
      </w:r>
      <w:r w:rsidR="00D67D15">
        <w:rPr>
          <w:rFonts w:ascii="Calibri" w:eastAsia="Calibri" w:hAnsi="Calibri" w:cs="Calibri"/>
        </w:rPr>
        <w:t xml:space="preserve">health and care </w:t>
      </w:r>
      <w:r>
        <w:rPr>
          <w:rFonts w:ascii="Calibri" w:eastAsia="Calibri" w:hAnsi="Calibri" w:cs="Calibri"/>
        </w:rPr>
        <w:t>across the NW</w:t>
      </w:r>
      <w:r w:rsidR="00BD751F">
        <w:rPr>
          <w:rFonts w:ascii="Calibri" w:eastAsia="Calibri" w:hAnsi="Calibri" w:cs="Calibri"/>
        </w:rPr>
        <w:t xml:space="preserve"> r</w:t>
      </w:r>
      <w:r>
        <w:rPr>
          <w:rFonts w:ascii="Calibri" w:eastAsia="Calibri" w:hAnsi="Calibri" w:cs="Calibri"/>
        </w:rPr>
        <w:t>egion</w:t>
      </w:r>
      <w:r w:rsidR="00D67D15">
        <w:rPr>
          <w:rFonts w:ascii="Calibri" w:eastAsia="Calibri" w:hAnsi="Calibri" w:cs="Calibri"/>
        </w:rPr>
        <w:t xml:space="preserve">. It will look at </w:t>
      </w:r>
      <w:r>
        <w:rPr>
          <w:rFonts w:ascii="Calibri" w:eastAsia="Calibri" w:hAnsi="Calibri" w:cs="Calibri"/>
          <w:color w:val="000000"/>
        </w:rPr>
        <w:t xml:space="preserve">the development of the knowledge, intellectual </w:t>
      </w:r>
      <w:r w:rsidR="001D3A26">
        <w:rPr>
          <w:rFonts w:ascii="Calibri" w:eastAsia="Calibri" w:hAnsi="Calibri" w:cs="Calibri"/>
          <w:color w:val="000000"/>
        </w:rPr>
        <w:t>abilities,</w:t>
      </w:r>
      <w:r>
        <w:rPr>
          <w:rFonts w:ascii="Calibri" w:eastAsia="Calibri" w:hAnsi="Calibri" w:cs="Calibri"/>
          <w:color w:val="000000"/>
        </w:rPr>
        <w:t xml:space="preserve"> and techniques</w:t>
      </w:r>
      <w:r w:rsidR="00BD751F">
        <w:rPr>
          <w:rFonts w:ascii="Calibri" w:eastAsia="Calibri" w:hAnsi="Calibri" w:cs="Calibri"/>
          <w:color w:val="000000"/>
        </w:rPr>
        <w:t xml:space="preserve"> </w:t>
      </w:r>
      <w:r>
        <w:rPr>
          <w:rFonts w:ascii="Calibri" w:eastAsia="Calibri" w:hAnsi="Calibri" w:cs="Calibri"/>
          <w:color w:val="000000"/>
        </w:rPr>
        <w:t xml:space="preserve">to do and lead research and look at engagement, </w:t>
      </w:r>
      <w:r w:rsidR="001D3A26">
        <w:rPr>
          <w:rFonts w:ascii="Calibri" w:eastAsia="Calibri" w:hAnsi="Calibri" w:cs="Calibri"/>
          <w:color w:val="000000"/>
        </w:rPr>
        <w:t>influence,</w:t>
      </w:r>
      <w:r>
        <w:rPr>
          <w:rFonts w:ascii="Calibri" w:eastAsia="Calibri" w:hAnsi="Calibri" w:cs="Calibri"/>
          <w:color w:val="000000"/>
        </w:rPr>
        <w:t xml:space="preserve"> and impact</w:t>
      </w:r>
      <w:r w:rsidR="001D3A26">
        <w:rPr>
          <w:rFonts w:ascii="Calibri" w:eastAsia="Calibri" w:hAnsi="Calibri" w:cs="Calibri"/>
          <w:color w:val="000000"/>
        </w:rPr>
        <w:t>.</w:t>
      </w:r>
    </w:p>
    <w:p w14:paraId="392BF3BD" w14:textId="77777777" w:rsidR="001E423D" w:rsidRDefault="001E423D">
      <w:pPr>
        <w:jc w:val="both"/>
        <w:rPr>
          <w:rFonts w:ascii="Calibri" w:eastAsia="Calibri" w:hAnsi="Calibri" w:cs="Calibri"/>
        </w:rPr>
      </w:pPr>
    </w:p>
    <w:p w14:paraId="66327B4A" w14:textId="77777777" w:rsidR="001E423D" w:rsidRDefault="00F06E7B">
      <w:pPr>
        <w:jc w:val="both"/>
        <w:rPr>
          <w:rFonts w:ascii="Calibri" w:eastAsia="Calibri" w:hAnsi="Calibri" w:cs="Calibri"/>
          <w:b/>
          <w:i/>
        </w:rPr>
      </w:pPr>
      <w:r>
        <w:rPr>
          <w:rFonts w:ascii="Calibri" w:eastAsia="Calibri" w:hAnsi="Calibri" w:cs="Calibri"/>
          <w:b/>
          <w:i/>
        </w:rPr>
        <w:t>One-day workshops</w:t>
      </w:r>
    </w:p>
    <w:p w14:paraId="39B0B9B9" w14:textId="77777777" w:rsidR="001E423D" w:rsidRDefault="001E423D">
      <w:pPr>
        <w:jc w:val="both"/>
        <w:rPr>
          <w:rFonts w:ascii="Calibri" w:eastAsia="Calibri" w:hAnsi="Calibri" w:cs="Calibri"/>
          <w:b/>
        </w:rPr>
      </w:pPr>
    </w:p>
    <w:p w14:paraId="4BD1C101" w14:textId="3EBBC24C" w:rsidR="001E423D" w:rsidRDefault="00F06E7B">
      <w:pPr>
        <w:jc w:val="both"/>
        <w:rPr>
          <w:rFonts w:ascii="Calibri" w:eastAsia="Calibri" w:hAnsi="Calibri" w:cs="Calibri"/>
          <w:color w:val="000000"/>
        </w:rPr>
      </w:pPr>
      <w:r>
        <w:rPr>
          <w:rFonts w:ascii="Calibri" w:eastAsia="Calibri" w:hAnsi="Calibri" w:cs="Calibri"/>
        </w:rPr>
        <w:t>A further 8 one day workshops</w:t>
      </w:r>
      <w:r>
        <w:rPr>
          <w:rFonts w:ascii="Calibri" w:eastAsia="Calibri" w:hAnsi="Calibri" w:cs="Calibri"/>
          <w:b/>
        </w:rPr>
        <w:t xml:space="preserve"> </w:t>
      </w:r>
      <w:r>
        <w:rPr>
          <w:rFonts w:ascii="Calibri" w:eastAsia="Calibri" w:hAnsi="Calibri" w:cs="Calibri"/>
        </w:rPr>
        <w:t xml:space="preserve">will be delivered over the 12 months to address the aims and objectives of the programme and will consist of leadership theory, guest speaker presentations, and development of reflective practice. There will be workshops to develop confidence, personal presence and establish individual values-based working. </w:t>
      </w:r>
      <w:r w:rsidR="00D67D15">
        <w:rPr>
          <w:rFonts w:ascii="Calibri" w:eastAsia="Calibri" w:hAnsi="Calibri" w:cs="Calibri"/>
          <w:i/>
          <w:color w:val="000000"/>
        </w:rPr>
        <w:t>Group</w:t>
      </w:r>
      <w:r>
        <w:rPr>
          <w:rFonts w:ascii="Calibri" w:eastAsia="Calibri" w:hAnsi="Calibri" w:cs="Calibri"/>
          <w:color w:val="000000"/>
        </w:rPr>
        <w:t xml:space="preserve"> coaching </w:t>
      </w:r>
      <w:r w:rsidR="00D67D15">
        <w:rPr>
          <w:rFonts w:ascii="Calibri" w:eastAsia="Calibri" w:hAnsi="Calibri" w:cs="Calibri"/>
          <w:color w:val="000000"/>
        </w:rPr>
        <w:t>will take place on line</w:t>
      </w:r>
      <w:r w:rsidR="00120D69">
        <w:rPr>
          <w:rFonts w:ascii="Calibri" w:eastAsia="Calibri" w:hAnsi="Calibri" w:cs="Calibri"/>
          <w:color w:val="000000"/>
        </w:rPr>
        <w:t xml:space="preserve"> (2 </w:t>
      </w:r>
      <w:proofErr w:type="gramStart"/>
      <w:r w:rsidR="00120D69">
        <w:rPr>
          <w:rFonts w:ascii="Calibri" w:eastAsia="Calibri" w:hAnsi="Calibri" w:cs="Calibri"/>
          <w:color w:val="000000"/>
        </w:rPr>
        <w:t xml:space="preserve">hours) </w:t>
      </w:r>
      <w:r w:rsidR="00D67D15">
        <w:rPr>
          <w:rFonts w:ascii="Calibri" w:eastAsia="Calibri" w:hAnsi="Calibri" w:cs="Calibri"/>
          <w:color w:val="000000"/>
        </w:rPr>
        <w:t xml:space="preserve"> in</w:t>
      </w:r>
      <w:proofErr w:type="gramEnd"/>
      <w:r w:rsidR="00D67D15">
        <w:rPr>
          <w:rFonts w:ascii="Calibri" w:eastAsia="Calibri" w:hAnsi="Calibri" w:cs="Calibri"/>
          <w:color w:val="000000"/>
        </w:rPr>
        <w:t xml:space="preserve"> between workshops and is designed to enhance learning through peer support  and</w:t>
      </w:r>
      <w:r w:rsidR="00120D69">
        <w:rPr>
          <w:rFonts w:ascii="Calibri" w:eastAsia="Calibri" w:hAnsi="Calibri" w:cs="Calibri"/>
          <w:color w:val="000000"/>
        </w:rPr>
        <w:t xml:space="preserve"> exploratory </w:t>
      </w:r>
      <w:r w:rsidR="00D67D15">
        <w:rPr>
          <w:rFonts w:ascii="Calibri" w:eastAsia="Calibri" w:hAnsi="Calibri" w:cs="Calibri"/>
          <w:color w:val="000000"/>
        </w:rPr>
        <w:t xml:space="preserve"> </w:t>
      </w:r>
      <w:r>
        <w:rPr>
          <w:rFonts w:ascii="Calibri" w:eastAsia="Calibri" w:hAnsi="Calibri" w:cs="Calibri"/>
          <w:color w:val="000000"/>
        </w:rPr>
        <w:t>coaching conversation</w:t>
      </w:r>
      <w:r w:rsidR="00120D69">
        <w:rPr>
          <w:rFonts w:ascii="Calibri" w:eastAsia="Calibri" w:hAnsi="Calibri" w:cs="Calibri"/>
          <w:color w:val="000000"/>
        </w:rPr>
        <w:t>s.</w:t>
      </w:r>
      <w:r>
        <w:rPr>
          <w:rFonts w:ascii="Calibri" w:eastAsia="Calibri" w:hAnsi="Calibri" w:cs="Calibri"/>
          <w:color w:val="000000"/>
        </w:rPr>
        <w:t xml:space="preserve"> </w:t>
      </w:r>
    </w:p>
    <w:p w14:paraId="48E61230" w14:textId="77777777" w:rsidR="001E423D" w:rsidRDefault="001E423D">
      <w:pPr>
        <w:jc w:val="both"/>
        <w:rPr>
          <w:rFonts w:ascii="Calibri" w:eastAsia="Calibri" w:hAnsi="Calibri" w:cs="Calibri"/>
          <w:b/>
        </w:rPr>
      </w:pPr>
    </w:p>
    <w:p w14:paraId="3D549893" w14:textId="77777777" w:rsidR="001E423D" w:rsidRDefault="00F06E7B">
      <w:pPr>
        <w:jc w:val="both"/>
        <w:rPr>
          <w:rFonts w:ascii="Calibri" w:eastAsia="Calibri" w:hAnsi="Calibri" w:cs="Calibri"/>
          <w:b/>
          <w:i/>
        </w:rPr>
      </w:pPr>
      <w:r>
        <w:rPr>
          <w:rFonts w:ascii="Calibri" w:eastAsia="Calibri" w:hAnsi="Calibri" w:cs="Calibri"/>
          <w:b/>
          <w:i/>
        </w:rPr>
        <w:t>The final day</w:t>
      </w:r>
    </w:p>
    <w:p w14:paraId="716E10C6" w14:textId="77777777" w:rsidR="001E423D" w:rsidRDefault="001E423D">
      <w:pPr>
        <w:jc w:val="both"/>
        <w:rPr>
          <w:rFonts w:ascii="Calibri" w:eastAsia="Calibri" w:hAnsi="Calibri" w:cs="Calibri"/>
          <w:b/>
        </w:rPr>
      </w:pPr>
    </w:p>
    <w:p w14:paraId="26865FD0" w14:textId="398DB759" w:rsidR="001E423D" w:rsidRDefault="00F06E7B">
      <w:pPr>
        <w:jc w:val="both"/>
        <w:rPr>
          <w:rFonts w:ascii="Calibri" w:eastAsia="Calibri" w:hAnsi="Calibri" w:cs="Calibri"/>
        </w:rPr>
      </w:pPr>
      <w:r>
        <w:rPr>
          <w:rFonts w:ascii="Calibri" w:eastAsia="Calibri" w:hAnsi="Calibri" w:cs="Calibri"/>
        </w:rPr>
        <w:lastRenderedPageBreak/>
        <w:t xml:space="preserve">On the last day of the programme </w:t>
      </w:r>
      <w:r w:rsidR="003F6098">
        <w:rPr>
          <w:rFonts w:ascii="Calibri" w:eastAsia="Calibri" w:hAnsi="Calibri" w:cs="Calibri"/>
        </w:rPr>
        <w:t xml:space="preserve">there </w:t>
      </w:r>
      <w:r>
        <w:rPr>
          <w:rFonts w:ascii="Calibri" w:eastAsia="Calibri" w:hAnsi="Calibri" w:cs="Calibri"/>
        </w:rPr>
        <w:t xml:space="preserve">will be a </w:t>
      </w:r>
      <w:r w:rsidR="00120D69">
        <w:rPr>
          <w:rFonts w:ascii="Calibri" w:eastAsia="Calibri" w:hAnsi="Calibri" w:cs="Calibri"/>
        </w:rPr>
        <w:t xml:space="preserve">celebration event involving individual </w:t>
      </w:r>
      <w:r>
        <w:rPr>
          <w:rFonts w:ascii="Calibri" w:eastAsia="Calibri" w:hAnsi="Calibri" w:cs="Calibri"/>
        </w:rPr>
        <w:t>presentation</w:t>
      </w:r>
      <w:r w:rsidR="00120D69">
        <w:rPr>
          <w:rFonts w:ascii="Calibri" w:eastAsia="Calibri" w:hAnsi="Calibri" w:cs="Calibri"/>
        </w:rPr>
        <w:t xml:space="preserve">s and showcasing of future development opportunities. </w:t>
      </w:r>
      <w:r>
        <w:rPr>
          <w:rFonts w:ascii="Calibri" w:eastAsia="Calibri" w:hAnsi="Calibri" w:cs="Calibri"/>
        </w:rPr>
        <w:t>Mentors and coaches, CIs from placements and senior CRN staff will be invite</w:t>
      </w:r>
      <w:r w:rsidR="00120D69">
        <w:rPr>
          <w:rFonts w:ascii="Calibri" w:eastAsia="Calibri" w:hAnsi="Calibri" w:cs="Calibri"/>
        </w:rPr>
        <w:t>d</w:t>
      </w:r>
      <w:r>
        <w:rPr>
          <w:rFonts w:ascii="Calibri" w:eastAsia="Calibri" w:hAnsi="Calibri" w:cs="Calibri"/>
        </w:rPr>
        <w:t>.</w:t>
      </w:r>
    </w:p>
    <w:p w14:paraId="0C1666FD" w14:textId="77777777" w:rsidR="001E423D" w:rsidRDefault="001E423D">
      <w:pPr>
        <w:jc w:val="both"/>
        <w:rPr>
          <w:rFonts w:ascii="Calibri" w:eastAsia="Calibri" w:hAnsi="Calibri" w:cs="Calibri"/>
        </w:rPr>
      </w:pPr>
    </w:p>
    <w:p w14:paraId="14383D04" w14:textId="5541860E" w:rsidR="00120D69" w:rsidRDefault="00120D69">
      <w:pPr>
        <w:jc w:val="both"/>
        <w:rPr>
          <w:rFonts w:ascii="Calibri" w:eastAsia="Calibri" w:hAnsi="Calibri" w:cs="Calibri"/>
          <w:b/>
          <w:bCs/>
          <w:u w:val="single"/>
        </w:rPr>
      </w:pPr>
      <w:r w:rsidRPr="00120D69">
        <w:rPr>
          <w:rFonts w:ascii="Calibri" w:eastAsia="Calibri" w:hAnsi="Calibri" w:cs="Calibri"/>
          <w:b/>
          <w:bCs/>
          <w:u w:val="single"/>
        </w:rPr>
        <w:t>Accreditation.</w:t>
      </w:r>
    </w:p>
    <w:p w14:paraId="4DC0B993" w14:textId="77777777" w:rsidR="00120D69" w:rsidRPr="00120D69" w:rsidRDefault="00120D69">
      <w:pPr>
        <w:jc w:val="both"/>
        <w:rPr>
          <w:rFonts w:ascii="Calibri" w:eastAsia="Calibri" w:hAnsi="Calibri" w:cs="Calibri"/>
          <w:b/>
          <w:bCs/>
          <w:u w:val="single"/>
        </w:rPr>
      </w:pPr>
    </w:p>
    <w:p w14:paraId="5279A2C5" w14:textId="082D8485" w:rsidR="001E423D" w:rsidRDefault="00120D69">
      <w:pPr>
        <w:jc w:val="both"/>
        <w:rPr>
          <w:rFonts w:ascii="Calibri" w:eastAsia="Calibri" w:hAnsi="Calibri" w:cs="Calibri"/>
        </w:rPr>
      </w:pPr>
      <w:r>
        <w:rPr>
          <w:rFonts w:ascii="Calibri" w:eastAsia="Calibri" w:hAnsi="Calibri" w:cs="Calibri"/>
        </w:rPr>
        <w:t xml:space="preserve">To pass the level 7 module, participants will be required to complete and submit two </w:t>
      </w:r>
      <w:r w:rsidR="00F06E7B">
        <w:rPr>
          <w:rFonts w:ascii="Calibri" w:eastAsia="Calibri" w:hAnsi="Calibri" w:cs="Calibri"/>
        </w:rPr>
        <w:t>academic assignments</w:t>
      </w:r>
      <w:r>
        <w:rPr>
          <w:rFonts w:ascii="Calibri" w:eastAsia="Calibri" w:hAnsi="Calibri" w:cs="Calibri"/>
        </w:rPr>
        <w:t xml:space="preserve"> prior to completion of the course.</w:t>
      </w:r>
      <w:r w:rsidR="00F06E7B">
        <w:rPr>
          <w:rFonts w:ascii="Calibri" w:eastAsia="Calibri" w:hAnsi="Calibri" w:cs="Calibri"/>
        </w:rPr>
        <w:t xml:space="preserve"> </w:t>
      </w:r>
      <w:r>
        <w:rPr>
          <w:rFonts w:ascii="Calibri" w:eastAsia="Calibri" w:hAnsi="Calibri" w:cs="Calibri"/>
        </w:rPr>
        <w:t xml:space="preserve">Assignments are designed to help consolidate learning from the programme and support the development of reflective practice and critical review skills. </w:t>
      </w:r>
    </w:p>
    <w:p w14:paraId="14309E0E" w14:textId="77777777" w:rsidR="007369AF" w:rsidRDefault="007369AF">
      <w:pPr>
        <w:jc w:val="both"/>
        <w:rPr>
          <w:rFonts w:ascii="Calibri" w:eastAsia="Calibri" w:hAnsi="Calibri" w:cs="Calibri"/>
        </w:rPr>
      </w:pPr>
    </w:p>
    <w:p w14:paraId="3911E327" w14:textId="77777777" w:rsidR="001E423D" w:rsidRDefault="001E423D">
      <w:pPr>
        <w:jc w:val="both"/>
        <w:rPr>
          <w:rFonts w:ascii="Calibri" w:eastAsia="Calibri" w:hAnsi="Calibri" w:cs="Calibri"/>
        </w:rPr>
      </w:pPr>
    </w:p>
    <w:p w14:paraId="7E441B5E" w14:textId="77777777" w:rsidR="001E423D" w:rsidRDefault="00F06E7B">
      <w:pPr>
        <w:jc w:val="both"/>
        <w:rPr>
          <w:rFonts w:ascii="Calibri" w:eastAsia="Calibri" w:hAnsi="Calibri" w:cs="Calibri"/>
          <w:b/>
          <w:u w:val="single"/>
        </w:rPr>
      </w:pPr>
      <w:r>
        <w:rPr>
          <w:rFonts w:ascii="Calibri" w:eastAsia="Calibri" w:hAnsi="Calibri" w:cs="Calibri"/>
          <w:b/>
          <w:u w:val="single"/>
        </w:rPr>
        <w:t xml:space="preserve">Course outcomes </w:t>
      </w:r>
    </w:p>
    <w:p w14:paraId="15DADAF0" w14:textId="77777777" w:rsidR="001E423D" w:rsidRDefault="001E423D">
      <w:pPr>
        <w:jc w:val="both"/>
        <w:rPr>
          <w:rFonts w:ascii="Calibri" w:eastAsia="Calibri" w:hAnsi="Calibri" w:cs="Calibri"/>
          <w:b/>
        </w:rPr>
      </w:pPr>
    </w:p>
    <w:p w14:paraId="080DF159" w14:textId="77777777" w:rsidR="001E423D" w:rsidRDefault="00F06E7B">
      <w:pPr>
        <w:rPr>
          <w:rFonts w:ascii="Calibri" w:eastAsia="Calibri" w:hAnsi="Calibri" w:cs="Calibri"/>
        </w:rPr>
      </w:pPr>
      <w:r>
        <w:rPr>
          <w:rFonts w:ascii="Calibri" w:eastAsia="Calibri" w:hAnsi="Calibri" w:cs="Calibri"/>
        </w:rPr>
        <w:t>On immediate completion it is expected that each participant will: -</w:t>
      </w:r>
    </w:p>
    <w:p w14:paraId="19F093BD" w14:textId="77777777" w:rsidR="001E423D" w:rsidRDefault="001E423D">
      <w:pPr>
        <w:rPr>
          <w:rFonts w:ascii="Calibri" w:eastAsia="Calibri" w:hAnsi="Calibri" w:cs="Calibri"/>
        </w:rPr>
      </w:pPr>
    </w:p>
    <w:p w14:paraId="3D607A2D" w14:textId="0EA468F1" w:rsidR="001E423D" w:rsidRDefault="00F06E7B">
      <w:pPr>
        <w:numPr>
          <w:ilvl w:val="0"/>
          <w:numId w:val="1"/>
        </w:numPr>
        <w:pBdr>
          <w:top w:val="nil"/>
          <w:left w:val="nil"/>
          <w:bottom w:val="nil"/>
          <w:right w:val="nil"/>
          <w:between w:val="nil"/>
        </w:pBdr>
        <w:rPr>
          <w:rFonts w:ascii="Calibri" w:eastAsia="Calibri" w:hAnsi="Calibri" w:cs="Calibri"/>
          <w:color w:val="000000"/>
          <w:szCs w:val="22"/>
        </w:rPr>
      </w:pPr>
      <w:r>
        <w:rPr>
          <w:rFonts w:ascii="Calibri" w:eastAsia="Calibri" w:hAnsi="Calibri" w:cs="Calibri"/>
          <w:color w:val="000000"/>
          <w:szCs w:val="22"/>
        </w:rPr>
        <w:t>Have a completed reflective diary</w:t>
      </w:r>
      <w:r w:rsidR="00BD751F">
        <w:rPr>
          <w:rFonts w:ascii="Calibri" w:eastAsia="Calibri" w:hAnsi="Calibri" w:cs="Calibri"/>
          <w:color w:val="000000"/>
          <w:szCs w:val="22"/>
        </w:rPr>
        <w:t>.</w:t>
      </w:r>
    </w:p>
    <w:p w14:paraId="393BD2E2" w14:textId="77777777" w:rsidR="001E423D" w:rsidRDefault="00F06E7B">
      <w:pPr>
        <w:numPr>
          <w:ilvl w:val="0"/>
          <w:numId w:val="1"/>
        </w:numPr>
        <w:pBdr>
          <w:top w:val="nil"/>
          <w:left w:val="nil"/>
          <w:bottom w:val="nil"/>
          <w:right w:val="nil"/>
          <w:between w:val="nil"/>
        </w:pBdr>
        <w:rPr>
          <w:rFonts w:ascii="Calibri" w:eastAsia="Calibri" w:hAnsi="Calibri" w:cs="Calibri"/>
          <w:color w:val="000000"/>
          <w:szCs w:val="22"/>
        </w:rPr>
      </w:pPr>
      <w:r>
        <w:rPr>
          <w:rFonts w:ascii="Calibri" w:eastAsia="Calibri" w:hAnsi="Calibri" w:cs="Calibri"/>
          <w:color w:val="000000"/>
          <w:szCs w:val="22"/>
        </w:rPr>
        <w:t xml:space="preserve">Have </w:t>
      </w:r>
      <w:r>
        <w:rPr>
          <w:rFonts w:ascii="Calibri" w:eastAsia="Calibri" w:hAnsi="Calibri" w:cs="Calibri"/>
          <w:color w:val="000000"/>
          <w:szCs w:val="22"/>
          <w:highlight w:val="white"/>
        </w:rPr>
        <w:t>developed a personal career plan with set short-term goals (to be achieved in one year or less) and long-term goals (to be achieved in one to five years).</w:t>
      </w:r>
      <w:r>
        <w:rPr>
          <w:rFonts w:ascii="Calibri" w:eastAsia="Calibri" w:hAnsi="Calibri" w:cs="Calibri"/>
          <w:color w:val="000000"/>
          <w:szCs w:val="22"/>
        </w:rPr>
        <w:t xml:space="preserve"> </w:t>
      </w:r>
    </w:p>
    <w:p w14:paraId="47160D54" w14:textId="759C2B38" w:rsidR="001E423D" w:rsidRDefault="00F06E7B">
      <w:pPr>
        <w:numPr>
          <w:ilvl w:val="0"/>
          <w:numId w:val="1"/>
        </w:numPr>
        <w:pBdr>
          <w:top w:val="nil"/>
          <w:left w:val="nil"/>
          <w:bottom w:val="nil"/>
          <w:right w:val="nil"/>
          <w:between w:val="nil"/>
        </w:pBdr>
        <w:rPr>
          <w:rFonts w:ascii="Calibri" w:eastAsia="Calibri" w:hAnsi="Calibri" w:cs="Calibri"/>
          <w:color w:val="000000"/>
          <w:szCs w:val="22"/>
        </w:rPr>
      </w:pPr>
      <w:r>
        <w:rPr>
          <w:rFonts w:ascii="Calibri" w:eastAsia="Calibri" w:hAnsi="Calibri" w:cs="Calibri"/>
          <w:color w:val="000000"/>
          <w:szCs w:val="22"/>
        </w:rPr>
        <w:t>Be more responsive and alert to opportunities for networking and developing reputation and esteem</w:t>
      </w:r>
      <w:r w:rsidR="00BD751F">
        <w:rPr>
          <w:rFonts w:ascii="Calibri" w:eastAsia="Calibri" w:hAnsi="Calibri" w:cs="Calibri"/>
          <w:color w:val="000000"/>
          <w:szCs w:val="22"/>
        </w:rPr>
        <w:t>.</w:t>
      </w:r>
      <w:r>
        <w:rPr>
          <w:rFonts w:ascii="Calibri" w:eastAsia="Calibri" w:hAnsi="Calibri" w:cs="Calibri"/>
          <w:color w:val="000000"/>
          <w:szCs w:val="22"/>
        </w:rPr>
        <w:t xml:space="preserve"> </w:t>
      </w:r>
    </w:p>
    <w:p w14:paraId="340A3891" w14:textId="31714171" w:rsidR="001E423D" w:rsidRDefault="00F06E7B">
      <w:pPr>
        <w:numPr>
          <w:ilvl w:val="0"/>
          <w:numId w:val="1"/>
        </w:numPr>
        <w:pBdr>
          <w:top w:val="nil"/>
          <w:left w:val="nil"/>
          <w:bottom w:val="nil"/>
          <w:right w:val="nil"/>
          <w:between w:val="nil"/>
        </w:pBdr>
        <w:rPr>
          <w:rFonts w:ascii="Calibri" w:eastAsia="Calibri" w:hAnsi="Calibri" w:cs="Calibri"/>
          <w:color w:val="000000"/>
          <w:szCs w:val="22"/>
        </w:rPr>
      </w:pPr>
      <w:r>
        <w:rPr>
          <w:rFonts w:ascii="Calibri" w:eastAsia="Calibri" w:hAnsi="Calibri" w:cs="Calibri"/>
          <w:color w:val="000000"/>
          <w:szCs w:val="22"/>
        </w:rPr>
        <w:t>Have developed links with the R&amp;D director and department in their employing Trust</w:t>
      </w:r>
      <w:r w:rsidR="00BD751F">
        <w:rPr>
          <w:rFonts w:ascii="Calibri" w:eastAsia="Calibri" w:hAnsi="Calibri" w:cs="Calibri"/>
          <w:color w:val="000000"/>
          <w:szCs w:val="22"/>
        </w:rPr>
        <w:t>.</w:t>
      </w:r>
    </w:p>
    <w:p w14:paraId="0728DF7B" w14:textId="60E85E65" w:rsidR="001E423D" w:rsidRDefault="00F06E7B">
      <w:pPr>
        <w:numPr>
          <w:ilvl w:val="0"/>
          <w:numId w:val="1"/>
        </w:numPr>
        <w:pBdr>
          <w:top w:val="nil"/>
          <w:left w:val="nil"/>
          <w:bottom w:val="nil"/>
          <w:right w:val="nil"/>
          <w:between w:val="nil"/>
        </w:pBdr>
        <w:rPr>
          <w:rFonts w:ascii="Calibri" w:eastAsia="Calibri" w:hAnsi="Calibri" w:cs="Calibri"/>
          <w:color w:val="000000"/>
          <w:szCs w:val="22"/>
        </w:rPr>
      </w:pPr>
      <w:r>
        <w:rPr>
          <w:rFonts w:ascii="Calibri" w:eastAsia="Calibri" w:hAnsi="Calibri" w:cs="Calibri"/>
          <w:color w:val="000000"/>
          <w:szCs w:val="22"/>
        </w:rPr>
        <w:t>Have a foundation network of key people and organisations to support and enable their career plan</w:t>
      </w:r>
      <w:r w:rsidR="00BD751F">
        <w:rPr>
          <w:rFonts w:ascii="Calibri" w:eastAsia="Calibri" w:hAnsi="Calibri" w:cs="Calibri"/>
          <w:color w:val="000000"/>
          <w:szCs w:val="22"/>
        </w:rPr>
        <w:t>.</w:t>
      </w:r>
    </w:p>
    <w:p w14:paraId="46122C21" w14:textId="652083D2" w:rsidR="001E423D" w:rsidRDefault="00F06E7B">
      <w:pPr>
        <w:numPr>
          <w:ilvl w:val="0"/>
          <w:numId w:val="1"/>
        </w:numPr>
        <w:pBdr>
          <w:top w:val="nil"/>
          <w:left w:val="nil"/>
          <w:bottom w:val="nil"/>
          <w:right w:val="nil"/>
          <w:between w:val="nil"/>
        </w:pBdr>
        <w:rPr>
          <w:rFonts w:ascii="Calibri" w:eastAsia="Calibri" w:hAnsi="Calibri" w:cs="Calibri"/>
          <w:color w:val="000000"/>
          <w:szCs w:val="22"/>
        </w:rPr>
      </w:pPr>
      <w:r>
        <w:rPr>
          <w:rFonts w:ascii="Calibri" w:eastAsia="Calibri" w:hAnsi="Calibri" w:cs="Calibri"/>
          <w:color w:val="000000"/>
          <w:szCs w:val="22"/>
        </w:rPr>
        <w:t>Have both theoretical knowledge and some practical application of research methods</w:t>
      </w:r>
      <w:r w:rsidR="00BD751F">
        <w:rPr>
          <w:rFonts w:ascii="Calibri" w:eastAsia="Calibri" w:hAnsi="Calibri" w:cs="Calibri"/>
          <w:color w:val="000000"/>
          <w:szCs w:val="22"/>
        </w:rPr>
        <w:t>.</w:t>
      </w:r>
    </w:p>
    <w:p w14:paraId="4233BB8A" w14:textId="0332F5FD" w:rsidR="001E423D" w:rsidRDefault="00F06E7B">
      <w:pPr>
        <w:numPr>
          <w:ilvl w:val="0"/>
          <w:numId w:val="1"/>
        </w:numPr>
        <w:pBdr>
          <w:top w:val="nil"/>
          <w:left w:val="nil"/>
          <w:bottom w:val="nil"/>
          <w:right w:val="nil"/>
          <w:between w:val="nil"/>
        </w:pBdr>
        <w:rPr>
          <w:rFonts w:ascii="Calibri" w:eastAsia="Calibri" w:hAnsi="Calibri" w:cs="Calibri"/>
          <w:color w:val="000000"/>
          <w:szCs w:val="22"/>
        </w:rPr>
      </w:pPr>
      <w:r>
        <w:rPr>
          <w:rFonts w:ascii="Calibri" w:eastAsia="Calibri" w:hAnsi="Calibri" w:cs="Calibri"/>
          <w:color w:val="000000"/>
          <w:szCs w:val="22"/>
        </w:rPr>
        <w:t>An understanding of information literacy and management, research income and funding generation</w:t>
      </w:r>
      <w:r w:rsidR="00BD751F">
        <w:rPr>
          <w:rFonts w:ascii="Calibri" w:eastAsia="Calibri" w:hAnsi="Calibri" w:cs="Calibri"/>
          <w:color w:val="000000"/>
          <w:szCs w:val="22"/>
        </w:rPr>
        <w:t>.</w:t>
      </w:r>
    </w:p>
    <w:p w14:paraId="55AE76E5" w14:textId="5A058461" w:rsidR="001E423D" w:rsidRDefault="00F06E7B">
      <w:pPr>
        <w:numPr>
          <w:ilvl w:val="0"/>
          <w:numId w:val="1"/>
        </w:numPr>
        <w:pBdr>
          <w:top w:val="nil"/>
          <w:left w:val="nil"/>
          <w:bottom w:val="nil"/>
          <w:right w:val="nil"/>
          <w:between w:val="nil"/>
        </w:pBdr>
        <w:rPr>
          <w:rFonts w:ascii="Calibri" w:eastAsia="Calibri" w:hAnsi="Calibri" w:cs="Calibri"/>
          <w:color w:val="000000"/>
          <w:szCs w:val="22"/>
        </w:rPr>
      </w:pPr>
      <w:r>
        <w:rPr>
          <w:rFonts w:ascii="Calibri" w:eastAsia="Calibri" w:hAnsi="Calibri" w:cs="Calibri"/>
          <w:color w:val="000000"/>
          <w:szCs w:val="22"/>
        </w:rPr>
        <w:t>Have increased skills and confidence in their abilities to lead</w:t>
      </w:r>
      <w:r w:rsidR="00120D69">
        <w:rPr>
          <w:rFonts w:ascii="Calibri" w:eastAsia="Calibri" w:hAnsi="Calibri" w:cs="Calibri"/>
          <w:color w:val="000000"/>
          <w:szCs w:val="22"/>
        </w:rPr>
        <w:t xml:space="preserve"> in research.</w:t>
      </w:r>
    </w:p>
    <w:p w14:paraId="21142043" w14:textId="60A6ECE9" w:rsidR="001E423D" w:rsidRDefault="00120D69">
      <w:pPr>
        <w:numPr>
          <w:ilvl w:val="0"/>
          <w:numId w:val="1"/>
        </w:numPr>
        <w:pBdr>
          <w:top w:val="nil"/>
          <w:left w:val="nil"/>
          <w:bottom w:val="nil"/>
          <w:right w:val="nil"/>
          <w:between w:val="nil"/>
        </w:pBdr>
        <w:rPr>
          <w:rFonts w:ascii="Calibri" w:eastAsia="Calibri" w:hAnsi="Calibri" w:cs="Calibri"/>
        </w:rPr>
      </w:pPr>
      <w:r>
        <w:rPr>
          <w:rFonts w:ascii="Calibri" w:eastAsia="Calibri" w:hAnsi="Calibri" w:cs="Calibri"/>
        </w:rPr>
        <w:t>H</w:t>
      </w:r>
      <w:r w:rsidR="00F06E7B">
        <w:rPr>
          <w:rFonts w:ascii="Calibri" w:eastAsia="Calibri" w:hAnsi="Calibri" w:cs="Calibri"/>
        </w:rPr>
        <w:t xml:space="preserve">ave submitted two academic assignments to the University of Liverpool </w:t>
      </w:r>
      <w:r>
        <w:rPr>
          <w:rFonts w:ascii="Calibri" w:eastAsia="Calibri" w:hAnsi="Calibri" w:cs="Calibri"/>
        </w:rPr>
        <w:t xml:space="preserve">for accreditation at </w:t>
      </w:r>
      <w:r w:rsidR="00F06E7B">
        <w:rPr>
          <w:rFonts w:ascii="Calibri" w:eastAsia="Calibri" w:hAnsi="Calibri" w:cs="Calibri"/>
        </w:rPr>
        <w:t>Level 7</w:t>
      </w:r>
      <w:r>
        <w:rPr>
          <w:rFonts w:ascii="Calibri" w:eastAsia="Calibri" w:hAnsi="Calibri" w:cs="Calibri"/>
        </w:rPr>
        <w:t>.</w:t>
      </w:r>
      <w:r w:rsidR="00F06E7B">
        <w:rPr>
          <w:rFonts w:ascii="Calibri" w:eastAsia="Calibri" w:hAnsi="Calibri" w:cs="Calibri"/>
        </w:rPr>
        <w:t xml:space="preserve"> </w:t>
      </w:r>
    </w:p>
    <w:p w14:paraId="1C26617D" w14:textId="77777777" w:rsidR="001E423D" w:rsidRDefault="001E423D">
      <w:pPr>
        <w:jc w:val="both"/>
        <w:rPr>
          <w:rFonts w:ascii="Calibri" w:eastAsia="Calibri" w:hAnsi="Calibri" w:cs="Calibri"/>
        </w:rPr>
      </w:pPr>
    </w:p>
    <w:p w14:paraId="0776C644" w14:textId="77777777" w:rsidR="001E423D" w:rsidRDefault="00F06E7B">
      <w:pPr>
        <w:jc w:val="both"/>
        <w:rPr>
          <w:rFonts w:ascii="Calibri" w:eastAsia="Calibri" w:hAnsi="Calibri" w:cs="Calibri"/>
          <w:b/>
          <w:u w:val="single"/>
        </w:rPr>
      </w:pPr>
      <w:r>
        <w:rPr>
          <w:rFonts w:ascii="Calibri" w:eastAsia="Calibri" w:hAnsi="Calibri" w:cs="Calibri"/>
          <w:b/>
          <w:u w:val="single"/>
        </w:rPr>
        <w:t>Evaluation</w:t>
      </w:r>
    </w:p>
    <w:p w14:paraId="72A0C79C" w14:textId="77777777" w:rsidR="001E423D" w:rsidRDefault="001E423D">
      <w:pPr>
        <w:jc w:val="both"/>
        <w:rPr>
          <w:rFonts w:ascii="Calibri" w:eastAsia="Calibri" w:hAnsi="Calibri" w:cs="Calibri"/>
          <w:b/>
        </w:rPr>
      </w:pPr>
    </w:p>
    <w:p w14:paraId="1D16B29F" w14:textId="77777777" w:rsidR="001E423D" w:rsidRDefault="00F06E7B">
      <w:pPr>
        <w:jc w:val="both"/>
        <w:rPr>
          <w:rFonts w:ascii="Calibri" w:eastAsia="Calibri" w:hAnsi="Calibri" w:cs="Calibri"/>
        </w:rPr>
      </w:pPr>
      <w:r>
        <w:rPr>
          <w:rFonts w:ascii="Calibri" w:eastAsia="Calibri" w:hAnsi="Calibri" w:cs="Calibri"/>
        </w:rPr>
        <w:t>Before and after questionnaires will be administered to all participants and pre- and post-course telephone interview conducted to provide an immediate evaluation of the programme.</w:t>
      </w:r>
    </w:p>
    <w:p w14:paraId="0ACF367C" w14:textId="77777777" w:rsidR="001E423D" w:rsidRDefault="001E423D">
      <w:pPr>
        <w:rPr>
          <w:rFonts w:ascii="Calibri" w:eastAsia="Calibri" w:hAnsi="Calibri" w:cs="Calibri"/>
        </w:rPr>
      </w:pPr>
    </w:p>
    <w:p w14:paraId="4A69F9C7" w14:textId="77777777" w:rsidR="001E423D" w:rsidRDefault="00F06E7B">
      <w:pPr>
        <w:rPr>
          <w:rFonts w:ascii="Calibri" w:eastAsia="Calibri" w:hAnsi="Calibri" w:cs="Calibri"/>
          <w:b/>
          <w:u w:val="single"/>
        </w:rPr>
      </w:pPr>
      <w:r>
        <w:rPr>
          <w:rFonts w:ascii="Calibri" w:eastAsia="Calibri" w:hAnsi="Calibri" w:cs="Calibri"/>
          <w:b/>
          <w:u w:val="single"/>
        </w:rPr>
        <w:t>Dates for Cohort 3</w:t>
      </w:r>
    </w:p>
    <w:p w14:paraId="5EA0331D" w14:textId="77777777" w:rsidR="001E423D" w:rsidRDefault="00F06E7B">
      <w:pPr>
        <w:rPr>
          <w:rFonts w:ascii="Calibri" w:eastAsia="Calibri" w:hAnsi="Calibri" w:cs="Calibri"/>
        </w:rPr>
      </w:pPr>
      <w:r>
        <w:rPr>
          <w:rFonts w:ascii="Calibri" w:eastAsia="Calibri" w:hAnsi="Calibri" w:cs="Calibri"/>
        </w:rPr>
        <w:t xml:space="preserve"> </w:t>
      </w:r>
    </w:p>
    <w:p w14:paraId="42D5C7FC" w14:textId="731C978A" w:rsidR="001E423D" w:rsidRDefault="00F06E7B">
      <w:pPr>
        <w:rPr>
          <w:rFonts w:ascii="Calibri" w:eastAsia="Calibri" w:hAnsi="Calibri" w:cs="Calibri"/>
        </w:rPr>
      </w:pPr>
      <w:r>
        <w:rPr>
          <w:rFonts w:ascii="Calibri" w:eastAsia="Calibri" w:hAnsi="Calibri" w:cs="Calibri"/>
        </w:rPr>
        <w:t xml:space="preserve">Interview date: </w:t>
      </w:r>
      <w:r w:rsidR="002835B5">
        <w:rPr>
          <w:rFonts w:ascii="Calibri" w:eastAsia="Calibri" w:hAnsi="Calibri" w:cs="Calibri"/>
        </w:rPr>
        <w:t>30</w:t>
      </w:r>
      <w:r w:rsidR="002835B5" w:rsidRPr="002835B5">
        <w:rPr>
          <w:rFonts w:ascii="Calibri" w:eastAsia="Calibri" w:hAnsi="Calibri" w:cs="Calibri"/>
          <w:vertAlign w:val="superscript"/>
        </w:rPr>
        <w:t>th</w:t>
      </w:r>
      <w:r w:rsidR="002835B5">
        <w:rPr>
          <w:rFonts w:ascii="Calibri" w:eastAsia="Calibri" w:hAnsi="Calibri" w:cs="Calibri"/>
        </w:rPr>
        <w:t xml:space="preserve"> August </w:t>
      </w:r>
      <w:r>
        <w:rPr>
          <w:rFonts w:ascii="Calibri" w:eastAsia="Calibri" w:hAnsi="Calibri" w:cs="Calibri"/>
        </w:rPr>
        <w:t>31</w:t>
      </w:r>
      <w:r>
        <w:rPr>
          <w:rFonts w:ascii="Calibri" w:eastAsia="Calibri" w:hAnsi="Calibri" w:cs="Calibri"/>
          <w:vertAlign w:val="superscript"/>
        </w:rPr>
        <w:t>st</w:t>
      </w:r>
      <w:r>
        <w:rPr>
          <w:rFonts w:ascii="Calibri" w:eastAsia="Calibri" w:hAnsi="Calibri" w:cs="Calibri"/>
        </w:rPr>
        <w:t>August, 1</w:t>
      </w:r>
      <w:r>
        <w:rPr>
          <w:rFonts w:ascii="Calibri" w:eastAsia="Calibri" w:hAnsi="Calibri" w:cs="Calibri"/>
          <w:vertAlign w:val="superscript"/>
        </w:rPr>
        <w:t>st</w:t>
      </w:r>
      <w:r>
        <w:rPr>
          <w:rFonts w:ascii="Calibri" w:eastAsia="Calibri" w:hAnsi="Calibri" w:cs="Calibri"/>
        </w:rPr>
        <w:t xml:space="preserve"> September</w:t>
      </w:r>
      <w:r w:rsidR="00BD751F">
        <w:rPr>
          <w:rFonts w:ascii="Calibri" w:eastAsia="Calibri" w:hAnsi="Calibri" w:cs="Calibri"/>
        </w:rPr>
        <w:t xml:space="preserve"> </w:t>
      </w:r>
      <w:r w:rsidR="002835B5">
        <w:rPr>
          <w:rFonts w:ascii="Calibri" w:eastAsia="Calibri" w:hAnsi="Calibri" w:cs="Calibri"/>
        </w:rPr>
        <w:t>2023</w:t>
      </w:r>
    </w:p>
    <w:p w14:paraId="1E65F055" w14:textId="7B706795" w:rsidR="001E423D" w:rsidRDefault="00F06E7B">
      <w:pPr>
        <w:rPr>
          <w:rFonts w:ascii="Calibri" w:eastAsia="Calibri" w:hAnsi="Calibri" w:cs="Calibri"/>
        </w:rPr>
      </w:pPr>
      <w:r>
        <w:rPr>
          <w:rFonts w:ascii="Calibri" w:eastAsia="Calibri" w:hAnsi="Calibri" w:cs="Calibri"/>
        </w:rPr>
        <w:t xml:space="preserve">Residential launch: </w:t>
      </w:r>
      <w:r w:rsidR="002835B5">
        <w:rPr>
          <w:rFonts w:ascii="Calibri" w:eastAsia="Calibri" w:hAnsi="Calibri" w:cs="Calibri"/>
        </w:rPr>
        <w:t>28</w:t>
      </w:r>
      <w:r w:rsidR="002835B5" w:rsidRPr="002835B5">
        <w:rPr>
          <w:rFonts w:ascii="Calibri" w:eastAsia="Calibri" w:hAnsi="Calibri" w:cs="Calibri"/>
          <w:vertAlign w:val="superscript"/>
        </w:rPr>
        <w:t>th</w:t>
      </w:r>
      <w:r w:rsidR="002835B5">
        <w:rPr>
          <w:rFonts w:ascii="Calibri" w:eastAsia="Calibri" w:hAnsi="Calibri" w:cs="Calibri"/>
        </w:rPr>
        <w:t xml:space="preserve"> &amp; 29</w:t>
      </w:r>
      <w:r w:rsidR="002835B5" w:rsidRPr="002835B5">
        <w:rPr>
          <w:rFonts w:ascii="Calibri" w:eastAsia="Calibri" w:hAnsi="Calibri" w:cs="Calibri"/>
          <w:vertAlign w:val="superscript"/>
        </w:rPr>
        <w:t>th</w:t>
      </w:r>
      <w:r w:rsidR="002835B5">
        <w:rPr>
          <w:rFonts w:ascii="Calibri" w:eastAsia="Calibri" w:hAnsi="Calibri" w:cs="Calibri"/>
        </w:rPr>
        <w:t xml:space="preserve"> September 20230 (secret location) </w:t>
      </w:r>
    </w:p>
    <w:p w14:paraId="47C1A1EE" w14:textId="77777777" w:rsidR="001E423D" w:rsidRDefault="00F06E7B">
      <w:pPr>
        <w:rPr>
          <w:rFonts w:ascii="Calibri" w:eastAsia="Calibri" w:hAnsi="Calibri" w:cs="Calibri"/>
        </w:rPr>
      </w:pPr>
      <w:r>
        <w:rPr>
          <w:rFonts w:ascii="Calibri" w:eastAsia="Calibri" w:hAnsi="Calibri" w:cs="Calibri"/>
        </w:rPr>
        <w:t xml:space="preserve"> </w:t>
      </w:r>
    </w:p>
    <w:p w14:paraId="6A6DF203" w14:textId="50CA64B8" w:rsidR="001E423D" w:rsidRDefault="00F06E7B">
      <w:pPr>
        <w:rPr>
          <w:rFonts w:ascii="Calibri" w:eastAsia="Calibri" w:hAnsi="Calibri" w:cs="Calibri"/>
        </w:rPr>
      </w:pPr>
      <w:r>
        <w:rPr>
          <w:rFonts w:ascii="Calibri" w:eastAsia="Calibri" w:hAnsi="Calibri" w:cs="Calibri"/>
        </w:rPr>
        <w:t>Workshop dates for 202</w:t>
      </w:r>
      <w:r w:rsidR="002835B5">
        <w:rPr>
          <w:rFonts w:ascii="Calibri" w:eastAsia="Calibri" w:hAnsi="Calibri" w:cs="Calibri"/>
        </w:rPr>
        <w:t>3/24</w:t>
      </w:r>
      <w:r>
        <w:rPr>
          <w:rFonts w:ascii="Calibri" w:eastAsia="Calibri" w:hAnsi="Calibri" w:cs="Calibri"/>
        </w:rPr>
        <w:t>:</w:t>
      </w:r>
    </w:p>
    <w:p w14:paraId="16EA5308" w14:textId="77777777" w:rsidR="001E423D" w:rsidRDefault="00F06E7B">
      <w:pPr>
        <w:rPr>
          <w:rFonts w:ascii="Calibri" w:eastAsia="Calibri" w:hAnsi="Calibri" w:cs="Calibri"/>
        </w:rPr>
      </w:pPr>
      <w:r>
        <w:rPr>
          <w:rFonts w:ascii="Calibri" w:eastAsia="Calibri" w:hAnsi="Calibri" w:cs="Calibri"/>
        </w:rPr>
        <w:t xml:space="preserve"> </w:t>
      </w:r>
    </w:p>
    <w:p w14:paraId="368009A3" w14:textId="0706636D" w:rsidR="001E423D" w:rsidRDefault="00F06E7B">
      <w:pPr>
        <w:rPr>
          <w:rFonts w:ascii="Calibri" w:eastAsia="Calibri" w:hAnsi="Calibri" w:cs="Calibri"/>
        </w:rPr>
      </w:pPr>
      <w:r>
        <w:rPr>
          <w:rFonts w:ascii="Calibri" w:eastAsia="Calibri" w:hAnsi="Calibri" w:cs="Calibri"/>
        </w:rPr>
        <w:t>1</w:t>
      </w:r>
      <w:r w:rsidR="002835B5">
        <w:rPr>
          <w:rFonts w:ascii="Calibri" w:eastAsia="Calibri" w:hAnsi="Calibri" w:cs="Calibri"/>
        </w:rPr>
        <w:t>9</w:t>
      </w:r>
      <w:r w:rsidR="002835B5" w:rsidRPr="002835B5">
        <w:rPr>
          <w:rFonts w:ascii="Calibri" w:eastAsia="Calibri" w:hAnsi="Calibri" w:cs="Calibri"/>
          <w:vertAlign w:val="superscript"/>
        </w:rPr>
        <w:t>th</w:t>
      </w:r>
      <w:r w:rsidR="002835B5">
        <w:rPr>
          <w:rFonts w:ascii="Calibri" w:eastAsia="Calibri" w:hAnsi="Calibri" w:cs="Calibri"/>
        </w:rPr>
        <w:t xml:space="preserve"> October 2023</w:t>
      </w:r>
    </w:p>
    <w:p w14:paraId="68FE80BD" w14:textId="63BD9BBF" w:rsidR="001E423D" w:rsidRDefault="00F06E7B">
      <w:pPr>
        <w:rPr>
          <w:rFonts w:ascii="Calibri" w:eastAsia="Calibri" w:hAnsi="Calibri" w:cs="Calibri"/>
        </w:rPr>
      </w:pPr>
      <w:r>
        <w:rPr>
          <w:rFonts w:ascii="Calibri" w:eastAsia="Calibri" w:hAnsi="Calibri" w:cs="Calibri"/>
        </w:rPr>
        <w:t>1</w:t>
      </w:r>
      <w:r w:rsidR="002835B5">
        <w:rPr>
          <w:rFonts w:ascii="Calibri" w:eastAsia="Calibri" w:hAnsi="Calibri" w:cs="Calibri"/>
        </w:rPr>
        <w:t>6</w:t>
      </w:r>
      <w:r w:rsidR="002835B5" w:rsidRPr="002835B5">
        <w:rPr>
          <w:rFonts w:ascii="Calibri" w:eastAsia="Calibri" w:hAnsi="Calibri" w:cs="Calibri"/>
          <w:vertAlign w:val="superscript"/>
        </w:rPr>
        <w:t>th</w:t>
      </w:r>
      <w:r w:rsidR="002835B5">
        <w:rPr>
          <w:rFonts w:ascii="Calibri" w:eastAsia="Calibri" w:hAnsi="Calibri" w:cs="Calibri"/>
        </w:rPr>
        <w:t xml:space="preserve"> November 2023</w:t>
      </w:r>
    </w:p>
    <w:p w14:paraId="069DBA4A" w14:textId="2F8A51D1" w:rsidR="001E423D" w:rsidRDefault="00F06E7B">
      <w:pPr>
        <w:rPr>
          <w:rFonts w:ascii="Calibri" w:eastAsia="Calibri" w:hAnsi="Calibri" w:cs="Calibri"/>
        </w:rPr>
      </w:pPr>
      <w:r>
        <w:rPr>
          <w:rFonts w:ascii="Calibri" w:eastAsia="Calibri" w:hAnsi="Calibri" w:cs="Calibri"/>
        </w:rPr>
        <w:t>1</w:t>
      </w:r>
      <w:r w:rsidR="00E04779">
        <w:rPr>
          <w:rFonts w:ascii="Calibri" w:eastAsia="Calibri" w:hAnsi="Calibri" w:cs="Calibri"/>
        </w:rPr>
        <w:t>4</w:t>
      </w:r>
      <w:r w:rsidR="00E04779" w:rsidRPr="00E04779">
        <w:rPr>
          <w:rFonts w:ascii="Calibri" w:eastAsia="Calibri" w:hAnsi="Calibri" w:cs="Calibri"/>
          <w:vertAlign w:val="superscript"/>
        </w:rPr>
        <w:t>th</w:t>
      </w:r>
      <w:r w:rsidR="00E04779">
        <w:rPr>
          <w:rFonts w:ascii="Calibri" w:eastAsia="Calibri" w:hAnsi="Calibri" w:cs="Calibri"/>
        </w:rPr>
        <w:t xml:space="preserve"> December 2023</w:t>
      </w:r>
    </w:p>
    <w:p w14:paraId="6C006460" w14:textId="1E4E9040" w:rsidR="001E423D" w:rsidRDefault="00F06E7B">
      <w:pPr>
        <w:rPr>
          <w:rFonts w:ascii="Calibri" w:eastAsia="Calibri" w:hAnsi="Calibri" w:cs="Calibri"/>
        </w:rPr>
      </w:pPr>
      <w:r>
        <w:rPr>
          <w:rFonts w:ascii="Calibri" w:eastAsia="Calibri" w:hAnsi="Calibri" w:cs="Calibri"/>
        </w:rPr>
        <w:t>1</w:t>
      </w:r>
      <w:r w:rsidR="00E04779">
        <w:rPr>
          <w:rFonts w:ascii="Calibri" w:eastAsia="Calibri" w:hAnsi="Calibri" w:cs="Calibri"/>
        </w:rPr>
        <w:t>8</w:t>
      </w:r>
      <w:r w:rsidR="00E04779" w:rsidRPr="00E04779">
        <w:rPr>
          <w:rFonts w:ascii="Calibri" w:eastAsia="Calibri" w:hAnsi="Calibri" w:cs="Calibri"/>
          <w:vertAlign w:val="superscript"/>
        </w:rPr>
        <w:t>th</w:t>
      </w:r>
      <w:r w:rsidR="00E04779">
        <w:rPr>
          <w:rFonts w:ascii="Calibri" w:eastAsia="Calibri" w:hAnsi="Calibri" w:cs="Calibri"/>
        </w:rPr>
        <w:t xml:space="preserve"> January 2024</w:t>
      </w:r>
    </w:p>
    <w:p w14:paraId="66179941" w14:textId="0D79ABA7" w:rsidR="001E423D" w:rsidRDefault="00F06E7B">
      <w:pPr>
        <w:rPr>
          <w:rFonts w:ascii="Calibri" w:eastAsia="Calibri" w:hAnsi="Calibri" w:cs="Calibri"/>
        </w:rPr>
      </w:pPr>
      <w:r>
        <w:rPr>
          <w:rFonts w:ascii="Calibri" w:eastAsia="Calibri" w:hAnsi="Calibri" w:cs="Calibri"/>
        </w:rPr>
        <w:t>1</w:t>
      </w:r>
      <w:r w:rsidR="00E04779">
        <w:rPr>
          <w:rFonts w:ascii="Calibri" w:eastAsia="Calibri" w:hAnsi="Calibri" w:cs="Calibri"/>
        </w:rPr>
        <w:t>5</w:t>
      </w:r>
      <w:r w:rsidR="00E04779" w:rsidRPr="00E04779">
        <w:rPr>
          <w:rFonts w:ascii="Calibri" w:eastAsia="Calibri" w:hAnsi="Calibri" w:cs="Calibri"/>
          <w:vertAlign w:val="superscript"/>
        </w:rPr>
        <w:t>th</w:t>
      </w:r>
      <w:r w:rsidR="00E04779">
        <w:rPr>
          <w:rFonts w:ascii="Calibri" w:eastAsia="Calibri" w:hAnsi="Calibri" w:cs="Calibri"/>
        </w:rPr>
        <w:t xml:space="preserve"> February 2024</w:t>
      </w:r>
    </w:p>
    <w:p w14:paraId="325F3F7C" w14:textId="07689D6F" w:rsidR="001E423D" w:rsidRDefault="00E04779">
      <w:pPr>
        <w:rPr>
          <w:rFonts w:ascii="Calibri" w:eastAsia="Calibri" w:hAnsi="Calibri" w:cs="Calibri"/>
        </w:rPr>
      </w:pPr>
      <w:r>
        <w:rPr>
          <w:rFonts w:ascii="Calibri" w:eastAsia="Calibri" w:hAnsi="Calibri" w:cs="Calibri"/>
        </w:rPr>
        <w:t>14</w:t>
      </w:r>
      <w:r w:rsidRPr="00E04779">
        <w:rPr>
          <w:rFonts w:ascii="Calibri" w:eastAsia="Calibri" w:hAnsi="Calibri" w:cs="Calibri"/>
          <w:vertAlign w:val="superscript"/>
        </w:rPr>
        <w:t>th</w:t>
      </w:r>
      <w:r>
        <w:rPr>
          <w:rFonts w:ascii="Calibri" w:eastAsia="Calibri" w:hAnsi="Calibri" w:cs="Calibri"/>
        </w:rPr>
        <w:t xml:space="preserve"> March 2024</w:t>
      </w:r>
    </w:p>
    <w:p w14:paraId="0B134EF8" w14:textId="5D1E5236" w:rsidR="001E423D" w:rsidRDefault="00E04779">
      <w:pPr>
        <w:rPr>
          <w:rFonts w:ascii="Calibri" w:eastAsia="Calibri" w:hAnsi="Calibri" w:cs="Calibri"/>
        </w:rPr>
      </w:pPr>
      <w:r>
        <w:rPr>
          <w:rFonts w:ascii="Calibri" w:eastAsia="Calibri" w:hAnsi="Calibri" w:cs="Calibri"/>
        </w:rPr>
        <w:t>25</w:t>
      </w:r>
      <w:r w:rsidRPr="00E04779">
        <w:rPr>
          <w:rFonts w:ascii="Calibri" w:eastAsia="Calibri" w:hAnsi="Calibri" w:cs="Calibri"/>
          <w:vertAlign w:val="superscript"/>
        </w:rPr>
        <w:t>th</w:t>
      </w:r>
      <w:r>
        <w:rPr>
          <w:rFonts w:ascii="Calibri" w:eastAsia="Calibri" w:hAnsi="Calibri" w:cs="Calibri"/>
        </w:rPr>
        <w:t xml:space="preserve"> April 2024</w:t>
      </w:r>
    </w:p>
    <w:p w14:paraId="7EC9282D" w14:textId="0236ED4A" w:rsidR="001E423D" w:rsidRDefault="00E04779">
      <w:pPr>
        <w:rPr>
          <w:rFonts w:ascii="Calibri" w:eastAsia="Calibri" w:hAnsi="Calibri" w:cs="Calibri"/>
        </w:rPr>
      </w:pPr>
      <w:r>
        <w:rPr>
          <w:rFonts w:ascii="Calibri" w:eastAsia="Calibri" w:hAnsi="Calibri" w:cs="Calibri"/>
        </w:rPr>
        <w:t>23</w:t>
      </w:r>
      <w:r w:rsidRPr="00E04779">
        <w:rPr>
          <w:rFonts w:ascii="Calibri" w:eastAsia="Calibri" w:hAnsi="Calibri" w:cs="Calibri"/>
          <w:vertAlign w:val="superscript"/>
        </w:rPr>
        <w:t>rd</w:t>
      </w:r>
      <w:r>
        <w:rPr>
          <w:rFonts w:ascii="Calibri" w:eastAsia="Calibri" w:hAnsi="Calibri" w:cs="Calibri"/>
        </w:rPr>
        <w:t xml:space="preserve"> May 2024</w:t>
      </w:r>
    </w:p>
    <w:p w14:paraId="06174D5F" w14:textId="4B67A26F" w:rsidR="001E423D" w:rsidRDefault="00F06E7B">
      <w:pPr>
        <w:rPr>
          <w:rFonts w:ascii="Calibri" w:eastAsia="Calibri" w:hAnsi="Calibri" w:cs="Calibri"/>
        </w:rPr>
      </w:pPr>
      <w:r>
        <w:rPr>
          <w:rFonts w:ascii="Calibri" w:eastAsia="Calibri" w:hAnsi="Calibri" w:cs="Calibri"/>
        </w:rPr>
        <w:t>1</w:t>
      </w:r>
      <w:r w:rsidR="001D3A26">
        <w:rPr>
          <w:rFonts w:ascii="Calibri" w:eastAsia="Calibri" w:hAnsi="Calibri" w:cs="Calibri"/>
        </w:rPr>
        <w:t>3</w:t>
      </w:r>
      <w:r w:rsidR="00E04779" w:rsidRPr="00E04779">
        <w:rPr>
          <w:rFonts w:ascii="Calibri" w:eastAsia="Calibri" w:hAnsi="Calibri" w:cs="Calibri"/>
          <w:vertAlign w:val="superscript"/>
        </w:rPr>
        <w:t>th</w:t>
      </w:r>
      <w:r w:rsidR="00E04779">
        <w:rPr>
          <w:rFonts w:ascii="Calibri" w:eastAsia="Calibri" w:hAnsi="Calibri" w:cs="Calibri"/>
        </w:rPr>
        <w:t xml:space="preserve"> June 2024 </w:t>
      </w:r>
      <w:r w:rsidR="00685DA8">
        <w:rPr>
          <w:rFonts w:ascii="Calibri" w:eastAsia="Calibri" w:hAnsi="Calibri" w:cs="Calibri"/>
        </w:rPr>
        <w:t xml:space="preserve"> </w:t>
      </w:r>
    </w:p>
    <w:p w14:paraId="6EA41A96" w14:textId="77777777" w:rsidR="001E423D" w:rsidRDefault="001E423D">
      <w:pPr>
        <w:rPr>
          <w:rFonts w:ascii="Calibri" w:eastAsia="Calibri" w:hAnsi="Calibri" w:cs="Calibri"/>
        </w:rPr>
      </w:pPr>
    </w:p>
    <w:p w14:paraId="41B213A6" w14:textId="232BCE55" w:rsidR="001E423D" w:rsidRDefault="00F06E7B">
      <w:pPr>
        <w:rPr>
          <w:rFonts w:ascii="Calibri" w:eastAsia="Calibri" w:hAnsi="Calibri" w:cs="Calibri"/>
        </w:rPr>
      </w:pPr>
      <w:r>
        <w:rPr>
          <w:rFonts w:ascii="Calibri" w:eastAsia="Calibri" w:hAnsi="Calibri" w:cs="Calibri"/>
        </w:rPr>
        <w:t xml:space="preserve">We hope that workshops will take place in person, however if this is not </w:t>
      </w:r>
      <w:r w:rsidR="00BD751F">
        <w:rPr>
          <w:rFonts w:ascii="Calibri" w:eastAsia="Calibri" w:hAnsi="Calibri" w:cs="Calibri"/>
        </w:rPr>
        <w:t>possible,</w:t>
      </w:r>
      <w:r>
        <w:rPr>
          <w:rFonts w:ascii="Calibri" w:eastAsia="Calibri" w:hAnsi="Calibri" w:cs="Calibri"/>
        </w:rPr>
        <w:t xml:space="preserve"> we will adapt and take the sessions online where </w:t>
      </w:r>
      <w:proofErr w:type="gramStart"/>
      <w:r>
        <w:rPr>
          <w:rFonts w:ascii="Calibri" w:eastAsia="Calibri" w:hAnsi="Calibri" w:cs="Calibri"/>
        </w:rPr>
        <w:t>necessar</w:t>
      </w:r>
      <w:r w:rsidR="00E04779">
        <w:rPr>
          <w:rFonts w:ascii="Calibri" w:eastAsia="Calibri" w:hAnsi="Calibri" w:cs="Calibri"/>
        </w:rPr>
        <w:t>y</w:t>
      </w:r>
      <w:proofErr w:type="gramEnd"/>
    </w:p>
    <w:p w14:paraId="67A8A2A4" w14:textId="77777777" w:rsidR="001E423D" w:rsidRDefault="001E423D">
      <w:pPr>
        <w:rPr>
          <w:rFonts w:ascii="Calibri" w:eastAsia="Calibri" w:hAnsi="Calibri" w:cs="Calibri"/>
        </w:rPr>
      </w:pPr>
    </w:p>
    <w:p w14:paraId="4B745787" w14:textId="77777777" w:rsidR="001E423D" w:rsidRDefault="001E423D">
      <w:pPr>
        <w:rPr>
          <w:rFonts w:ascii="Calibri" w:eastAsia="Calibri" w:hAnsi="Calibri" w:cs="Calibri"/>
        </w:rPr>
      </w:pPr>
    </w:p>
    <w:p w14:paraId="494EA9BD" w14:textId="77777777" w:rsidR="001E423D" w:rsidRDefault="001E423D">
      <w:pPr>
        <w:rPr>
          <w:rFonts w:ascii="Calibri" w:eastAsia="Calibri" w:hAnsi="Calibri" w:cs="Calibri"/>
        </w:rPr>
      </w:pPr>
    </w:p>
    <w:p w14:paraId="69D28D60" w14:textId="77777777" w:rsidR="001E423D" w:rsidRDefault="001E423D">
      <w:pPr>
        <w:rPr>
          <w:rFonts w:ascii="Calibri" w:eastAsia="Calibri" w:hAnsi="Calibri" w:cs="Calibri"/>
        </w:rPr>
      </w:pPr>
    </w:p>
    <w:p w14:paraId="4D869449" w14:textId="77777777" w:rsidR="001E423D" w:rsidRDefault="001E423D">
      <w:pPr>
        <w:rPr>
          <w:rFonts w:ascii="Calibri" w:eastAsia="Calibri" w:hAnsi="Calibri" w:cs="Calibri"/>
        </w:rPr>
      </w:pPr>
    </w:p>
    <w:p w14:paraId="3EF38A63" w14:textId="77777777" w:rsidR="001E423D" w:rsidRDefault="001E423D">
      <w:pPr>
        <w:rPr>
          <w:rFonts w:ascii="Calibri" w:eastAsia="Calibri" w:hAnsi="Calibri" w:cs="Calibri"/>
        </w:rPr>
      </w:pPr>
    </w:p>
    <w:p w14:paraId="2010D7F3" w14:textId="77777777" w:rsidR="001E423D" w:rsidRDefault="001E423D">
      <w:pPr>
        <w:rPr>
          <w:rFonts w:ascii="Calibri" w:eastAsia="Calibri" w:hAnsi="Calibri" w:cs="Calibri"/>
        </w:rPr>
      </w:pPr>
    </w:p>
    <w:p w14:paraId="413952E7" w14:textId="77777777" w:rsidR="001E423D" w:rsidRDefault="001E423D">
      <w:pPr>
        <w:rPr>
          <w:rFonts w:ascii="Calibri" w:eastAsia="Calibri" w:hAnsi="Calibri" w:cs="Calibri"/>
        </w:rPr>
      </w:pPr>
    </w:p>
    <w:p w14:paraId="4F2E48A6" w14:textId="77777777" w:rsidR="001E423D" w:rsidRDefault="001E423D">
      <w:pPr>
        <w:rPr>
          <w:rFonts w:ascii="Calibri" w:eastAsia="Calibri" w:hAnsi="Calibri" w:cs="Calibri"/>
        </w:rPr>
      </w:pPr>
    </w:p>
    <w:p w14:paraId="3DA5F540" w14:textId="77777777" w:rsidR="001E423D" w:rsidRDefault="001E423D">
      <w:pPr>
        <w:rPr>
          <w:rFonts w:ascii="Calibri" w:eastAsia="Calibri" w:hAnsi="Calibri" w:cs="Calibri"/>
        </w:rPr>
      </w:pPr>
    </w:p>
    <w:p w14:paraId="22BE7623" w14:textId="77777777" w:rsidR="001E423D" w:rsidRDefault="001E423D">
      <w:pPr>
        <w:rPr>
          <w:rFonts w:ascii="Calibri" w:eastAsia="Calibri" w:hAnsi="Calibri" w:cs="Calibri"/>
        </w:rPr>
      </w:pPr>
    </w:p>
    <w:p w14:paraId="7FC6E70A" w14:textId="77777777" w:rsidR="001E423D" w:rsidRDefault="001E423D">
      <w:pPr>
        <w:rPr>
          <w:rFonts w:ascii="Calibri" w:eastAsia="Calibri" w:hAnsi="Calibri" w:cs="Calibri"/>
        </w:rPr>
      </w:pPr>
    </w:p>
    <w:p w14:paraId="0C9A7208" w14:textId="77777777" w:rsidR="001E423D" w:rsidRDefault="001E423D">
      <w:pPr>
        <w:rPr>
          <w:rFonts w:ascii="Calibri" w:eastAsia="Calibri" w:hAnsi="Calibri" w:cs="Calibri"/>
        </w:rPr>
      </w:pPr>
    </w:p>
    <w:p w14:paraId="1C155914" w14:textId="77777777" w:rsidR="001E423D" w:rsidRDefault="001E423D">
      <w:pPr>
        <w:rPr>
          <w:rFonts w:ascii="Calibri" w:eastAsia="Calibri" w:hAnsi="Calibri" w:cs="Calibri"/>
        </w:rPr>
      </w:pPr>
    </w:p>
    <w:p w14:paraId="7A070245" w14:textId="77777777" w:rsidR="001E423D" w:rsidRDefault="001E423D">
      <w:pPr>
        <w:rPr>
          <w:rFonts w:ascii="Calibri" w:eastAsia="Calibri" w:hAnsi="Calibri" w:cs="Calibri"/>
        </w:rPr>
      </w:pPr>
    </w:p>
    <w:p w14:paraId="79EEFF22" w14:textId="77777777" w:rsidR="001E423D" w:rsidRDefault="001E423D">
      <w:pPr>
        <w:rPr>
          <w:rFonts w:ascii="Calibri" w:eastAsia="Calibri" w:hAnsi="Calibri" w:cs="Calibri"/>
        </w:rPr>
      </w:pPr>
    </w:p>
    <w:p w14:paraId="60BEB51C" w14:textId="77777777" w:rsidR="001E423D" w:rsidRDefault="001E423D">
      <w:pPr>
        <w:rPr>
          <w:rFonts w:ascii="Calibri" w:eastAsia="Calibri" w:hAnsi="Calibri" w:cs="Calibri"/>
        </w:rPr>
      </w:pPr>
    </w:p>
    <w:p w14:paraId="0F36D375" w14:textId="77777777" w:rsidR="001E423D" w:rsidRDefault="001E423D">
      <w:pPr>
        <w:rPr>
          <w:rFonts w:ascii="Calibri" w:eastAsia="Calibri" w:hAnsi="Calibri" w:cs="Calibri"/>
        </w:rPr>
      </w:pPr>
    </w:p>
    <w:p w14:paraId="455AF2A4" w14:textId="77777777" w:rsidR="001E423D" w:rsidRDefault="001E423D">
      <w:pPr>
        <w:rPr>
          <w:rFonts w:ascii="Calibri" w:eastAsia="Calibri" w:hAnsi="Calibri" w:cs="Calibri"/>
        </w:rPr>
      </w:pPr>
    </w:p>
    <w:p w14:paraId="4D1B4DD3" w14:textId="77777777" w:rsidR="001E423D" w:rsidRDefault="001E423D">
      <w:pPr>
        <w:rPr>
          <w:rFonts w:ascii="Calibri" w:eastAsia="Calibri" w:hAnsi="Calibri" w:cs="Calibri"/>
        </w:rPr>
      </w:pPr>
    </w:p>
    <w:p w14:paraId="2B858619" w14:textId="77777777" w:rsidR="001E423D" w:rsidRDefault="001E423D">
      <w:pPr>
        <w:rPr>
          <w:rFonts w:ascii="Calibri" w:eastAsia="Calibri" w:hAnsi="Calibri" w:cs="Calibri"/>
        </w:rPr>
      </w:pPr>
    </w:p>
    <w:p w14:paraId="3C763CE2" w14:textId="77777777" w:rsidR="001E423D" w:rsidRDefault="001E423D">
      <w:pPr>
        <w:rPr>
          <w:rFonts w:ascii="Calibri" w:eastAsia="Calibri" w:hAnsi="Calibri" w:cs="Calibri"/>
        </w:rPr>
      </w:pPr>
    </w:p>
    <w:p w14:paraId="1F0A6EBD" w14:textId="77777777" w:rsidR="001E423D" w:rsidRDefault="001E423D">
      <w:pPr>
        <w:rPr>
          <w:rFonts w:ascii="Calibri" w:eastAsia="Calibri" w:hAnsi="Calibri" w:cs="Calibri"/>
        </w:rPr>
      </w:pPr>
    </w:p>
    <w:p w14:paraId="6E470AD2" w14:textId="77777777" w:rsidR="001E423D" w:rsidRDefault="001E423D">
      <w:pPr>
        <w:rPr>
          <w:rFonts w:ascii="Calibri" w:eastAsia="Calibri" w:hAnsi="Calibri" w:cs="Calibri"/>
        </w:rPr>
      </w:pPr>
    </w:p>
    <w:p w14:paraId="3677030A" w14:textId="77777777" w:rsidR="001E423D" w:rsidRDefault="001E423D">
      <w:pPr>
        <w:rPr>
          <w:rFonts w:ascii="Calibri" w:eastAsia="Calibri" w:hAnsi="Calibri" w:cs="Calibri"/>
        </w:rPr>
      </w:pPr>
    </w:p>
    <w:p w14:paraId="0EBC6E14" w14:textId="77777777" w:rsidR="001E423D" w:rsidRDefault="001E423D">
      <w:pPr>
        <w:rPr>
          <w:rFonts w:ascii="Calibri" w:eastAsia="Calibri" w:hAnsi="Calibri" w:cs="Calibri"/>
        </w:rPr>
      </w:pPr>
    </w:p>
    <w:sectPr w:rsidR="001E423D">
      <w:headerReference w:type="even" r:id="rId12"/>
      <w:headerReference w:type="default" r:id="rId13"/>
      <w:footerReference w:type="even" r:id="rId14"/>
      <w:footerReference w:type="default" r:id="rId15"/>
      <w:headerReference w:type="first" r:id="rId16"/>
      <w:pgSz w:w="11900" w:h="16840"/>
      <w:pgMar w:top="1133" w:right="1133" w:bottom="1133" w:left="1133"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B225A" w14:textId="77777777" w:rsidR="00870BB4" w:rsidRDefault="00870BB4">
      <w:r>
        <w:separator/>
      </w:r>
    </w:p>
  </w:endnote>
  <w:endnote w:type="continuationSeparator" w:id="0">
    <w:p w14:paraId="4D98FFED" w14:textId="77777777" w:rsidR="00870BB4" w:rsidRDefault="00870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74ECB" w14:textId="77777777" w:rsidR="001E423D" w:rsidRDefault="00F06E7B">
    <w:pPr>
      <w:pBdr>
        <w:top w:val="nil"/>
        <w:left w:val="nil"/>
        <w:bottom w:val="nil"/>
        <w:right w:val="nil"/>
        <w:between w:val="nil"/>
      </w:pBdr>
      <w:tabs>
        <w:tab w:val="center" w:pos="4320"/>
        <w:tab w:val="right" w:pos="8640"/>
      </w:tabs>
      <w:jc w:val="right"/>
      <w:rPr>
        <w:rFonts w:eastAsia="Arial"/>
        <w:color w:val="000000"/>
        <w:szCs w:val="22"/>
      </w:rPr>
    </w:pPr>
    <w:r>
      <w:rPr>
        <w:rFonts w:eastAsia="Arial"/>
        <w:color w:val="000000"/>
        <w:szCs w:val="22"/>
      </w:rPr>
      <w:fldChar w:fldCharType="begin"/>
    </w:r>
    <w:r>
      <w:rPr>
        <w:rFonts w:eastAsia="Arial"/>
        <w:color w:val="000000"/>
        <w:szCs w:val="22"/>
      </w:rPr>
      <w:instrText>PAGE</w:instrText>
    </w:r>
    <w:r w:rsidR="00000000">
      <w:rPr>
        <w:rFonts w:eastAsia="Arial"/>
        <w:color w:val="000000"/>
        <w:szCs w:val="22"/>
      </w:rPr>
      <w:fldChar w:fldCharType="separate"/>
    </w:r>
    <w:r>
      <w:rPr>
        <w:rFonts w:eastAsia="Arial"/>
        <w:color w:val="000000"/>
        <w:szCs w:val="22"/>
      </w:rPr>
      <w:fldChar w:fldCharType="end"/>
    </w:r>
  </w:p>
  <w:p w14:paraId="2E46B30A" w14:textId="77777777" w:rsidR="001E423D" w:rsidRDefault="001E423D">
    <w:pPr>
      <w:pBdr>
        <w:top w:val="nil"/>
        <w:left w:val="nil"/>
        <w:bottom w:val="nil"/>
        <w:right w:val="nil"/>
        <w:between w:val="nil"/>
      </w:pBdr>
      <w:tabs>
        <w:tab w:val="center" w:pos="4320"/>
        <w:tab w:val="right" w:pos="8640"/>
      </w:tabs>
      <w:ind w:right="360"/>
      <w:rPr>
        <w:rFonts w:eastAsia="Arial"/>
        <w:color w:val="000000"/>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3EB6D" w14:textId="77777777" w:rsidR="001E423D" w:rsidRDefault="00F06E7B">
    <w:pPr>
      <w:pBdr>
        <w:top w:val="nil"/>
        <w:left w:val="nil"/>
        <w:bottom w:val="nil"/>
        <w:right w:val="nil"/>
        <w:between w:val="nil"/>
      </w:pBdr>
      <w:tabs>
        <w:tab w:val="center" w:pos="4320"/>
        <w:tab w:val="right" w:pos="8640"/>
      </w:tabs>
      <w:jc w:val="right"/>
      <w:rPr>
        <w:rFonts w:eastAsia="Arial"/>
        <w:color w:val="000000"/>
        <w:szCs w:val="22"/>
      </w:rPr>
    </w:pPr>
    <w:r>
      <w:rPr>
        <w:rFonts w:eastAsia="Arial"/>
        <w:color w:val="000000"/>
        <w:szCs w:val="22"/>
      </w:rPr>
      <w:fldChar w:fldCharType="begin"/>
    </w:r>
    <w:r>
      <w:rPr>
        <w:rFonts w:eastAsia="Arial"/>
        <w:color w:val="000000"/>
        <w:szCs w:val="22"/>
      </w:rPr>
      <w:instrText>PAGE</w:instrText>
    </w:r>
    <w:r>
      <w:rPr>
        <w:rFonts w:eastAsia="Arial"/>
        <w:color w:val="000000"/>
        <w:szCs w:val="22"/>
      </w:rPr>
      <w:fldChar w:fldCharType="separate"/>
    </w:r>
    <w:r w:rsidR="00216BD6">
      <w:rPr>
        <w:rFonts w:eastAsia="Arial"/>
        <w:noProof/>
        <w:color w:val="000000"/>
        <w:szCs w:val="22"/>
      </w:rPr>
      <w:t>1</w:t>
    </w:r>
    <w:r>
      <w:rPr>
        <w:rFonts w:eastAsia="Arial"/>
        <w:color w:val="000000"/>
        <w:szCs w:val="22"/>
      </w:rPr>
      <w:fldChar w:fldCharType="end"/>
    </w:r>
  </w:p>
  <w:p w14:paraId="340B84FF" w14:textId="77777777" w:rsidR="001E423D" w:rsidRDefault="001E423D">
    <w:pPr>
      <w:pBdr>
        <w:top w:val="nil"/>
        <w:left w:val="nil"/>
        <w:bottom w:val="nil"/>
        <w:right w:val="nil"/>
        <w:between w:val="nil"/>
      </w:pBdr>
      <w:tabs>
        <w:tab w:val="center" w:pos="4320"/>
        <w:tab w:val="right" w:pos="8640"/>
      </w:tabs>
      <w:ind w:right="360"/>
      <w:rPr>
        <w:rFonts w:eastAsia="Arial"/>
        <w:color w:val="000000"/>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BA135" w14:textId="77777777" w:rsidR="00870BB4" w:rsidRDefault="00870BB4">
      <w:r>
        <w:separator/>
      </w:r>
    </w:p>
  </w:footnote>
  <w:footnote w:type="continuationSeparator" w:id="0">
    <w:p w14:paraId="62C82682" w14:textId="77777777" w:rsidR="00870BB4" w:rsidRDefault="00870B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41107" w14:textId="77777777" w:rsidR="001E423D" w:rsidRDefault="001E423D">
    <w:pPr>
      <w:widowControl w:val="0"/>
      <w:pBdr>
        <w:top w:val="nil"/>
        <w:left w:val="nil"/>
        <w:bottom w:val="nil"/>
        <w:right w:val="nil"/>
        <w:between w:val="nil"/>
      </w:pBdr>
      <w:spacing w:line="276" w:lineRule="auto"/>
      <w:rPr>
        <w:rFonts w:eastAsia="Arial"/>
        <w:color w:val="000000"/>
        <w:szCs w:val="22"/>
      </w:rPr>
    </w:pPr>
  </w:p>
  <w:tbl>
    <w:tblPr>
      <w:tblStyle w:val="a1"/>
      <w:tblW w:w="8195" w:type="dxa"/>
      <w:tblLayout w:type="fixed"/>
      <w:tblLook w:val="0400" w:firstRow="0" w:lastRow="0" w:firstColumn="0" w:lastColumn="0" w:noHBand="0" w:noVBand="1"/>
    </w:tblPr>
    <w:tblGrid>
      <w:gridCol w:w="3562"/>
      <w:gridCol w:w="1252"/>
      <w:gridCol w:w="3381"/>
    </w:tblGrid>
    <w:tr w:rsidR="001E423D" w14:paraId="2E47D1D3" w14:textId="77777777">
      <w:trPr>
        <w:trHeight w:val="151"/>
      </w:trPr>
      <w:tc>
        <w:tcPr>
          <w:tcW w:w="3562" w:type="dxa"/>
          <w:tcBorders>
            <w:top w:val="nil"/>
            <w:left w:val="nil"/>
            <w:bottom w:val="single" w:sz="4" w:space="0" w:color="4F81BD"/>
            <w:right w:val="nil"/>
          </w:tcBorders>
        </w:tcPr>
        <w:p w14:paraId="14DE212C" w14:textId="77777777" w:rsidR="001E423D" w:rsidRDefault="001E423D">
          <w:pPr>
            <w:pBdr>
              <w:top w:val="nil"/>
              <w:left w:val="nil"/>
              <w:bottom w:val="nil"/>
              <w:right w:val="nil"/>
              <w:between w:val="nil"/>
            </w:pBdr>
            <w:tabs>
              <w:tab w:val="center" w:pos="4320"/>
              <w:tab w:val="right" w:pos="8640"/>
            </w:tabs>
            <w:spacing w:line="276" w:lineRule="auto"/>
            <w:rPr>
              <w:rFonts w:ascii="Cambria" w:eastAsia="Cambria" w:hAnsi="Cambria" w:cs="Cambria"/>
              <w:b/>
              <w:color w:val="4F81BD"/>
              <w:szCs w:val="22"/>
            </w:rPr>
          </w:pPr>
        </w:p>
      </w:tc>
      <w:tc>
        <w:tcPr>
          <w:tcW w:w="1252" w:type="dxa"/>
          <w:vMerge w:val="restart"/>
          <w:vAlign w:val="center"/>
        </w:tcPr>
        <w:p w14:paraId="28AB507B" w14:textId="77777777" w:rsidR="001E423D" w:rsidRDefault="00F06E7B">
          <w:pPr>
            <w:pBdr>
              <w:top w:val="nil"/>
              <w:left w:val="nil"/>
              <w:bottom w:val="nil"/>
              <w:right w:val="nil"/>
              <w:between w:val="nil"/>
            </w:pBdr>
            <w:rPr>
              <w:rFonts w:ascii="Cambria" w:eastAsia="Cambria" w:hAnsi="Cambria" w:cs="Cambria"/>
              <w:color w:val="4F81BD"/>
              <w:szCs w:val="22"/>
            </w:rPr>
          </w:pPr>
          <w:r>
            <w:rPr>
              <w:rFonts w:ascii="Cambria" w:eastAsia="Cambria" w:hAnsi="Cambria" w:cs="Cambria"/>
              <w:color w:val="4F81BD"/>
              <w:szCs w:val="22"/>
            </w:rPr>
            <w:t>[Type text]</w:t>
          </w:r>
        </w:p>
      </w:tc>
      <w:tc>
        <w:tcPr>
          <w:tcW w:w="3381" w:type="dxa"/>
          <w:tcBorders>
            <w:top w:val="nil"/>
            <w:left w:val="nil"/>
            <w:bottom w:val="single" w:sz="4" w:space="0" w:color="4F81BD"/>
            <w:right w:val="nil"/>
          </w:tcBorders>
        </w:tcPr>
        <w:p w14:paraId="4F3B3AB3" w14:textId="77777777" w:rsidR="001E423D" w:rsidRDefault="001E423D">
          <w:pPr>
            <w:pBdr>
              <w:top w:val="nil"/>
              <w:left w:val="nil"/>
              <w:bottom w:val="nil"/>
              <w:right w:val="nil"/>
              <w:between w:val="nil"/>
            </w:pBdr>
            <w:tabs>
              <w:tab w:val="center" w:pos="4320"/>
              <w:tab w:val="right" w:pos="8640"/>
            </w:tabs>
            <w:spacing w:line="276" w:lineRule="auto"/>
            <w:rPr>
              <w:rFonts w:ascii="Cambria" w:eastAsia="Cambria" w:hAnsi="Cambria" w:cs="Cambria"/>
              <w:b/>
              <w:color w:val="4F81BD"/>
              <w:szCs w:val="22"/>
            </w:rPr>
          </w:pPr>
        </w:p>
      </w:tc>
    </w:tr>
    <w:tr w:rsidR="001E423D" w14:paraId="6E674C4B" w14:textId="77777777">
      <w:trPr>
        <w:trHeight w:val="150"/>
      </w:trPr>
      <w:tc>
        <w:tcPr>
          <w:tcW w:w="3562" w:type="dxa"/>
          <w:tcBorders>
            <w:top w:val="single" w:sz="4" w:space="0" w:color="4F81BD"/>
            <w:left w:val="nil"/>
            <w:bottom w:val="nil"/>
            <w:right w:val="nil"/>
          </w:tcBorders>
        </w:tcPr>
        <w:p w14:paraId="14495B9B" w14:textId="77777777" w:rsidR="001E423D" w:rsidRDefault="001E423D">
          <w:pPr>
            <w:pBdr>
              <w:top w:val="nil"/>
              <w:left w:val="nil"/>
              <w:bottom w:val="nil"/>
              <w:right w:val="nil"/>
              <w:between w:val="nil"/>
            </w:pBdr>
            <w:tabs>
              <w:tab w:val="center" w:pos="4320"/>
              <w:tab w:val="right" w:pos="8640"/>
            </w:tabs>
            <w:spacing w:line="276" w:lineRule="auto"/>
            <w:rPr>
              <w:rFonts w:ascii="Cambria" w:eastAsia="Cambria" w:hAnsi="Cambria" w:cs="Cambria"/>
              <w:b/>
              <w:color w:val="4F81BD"/>
              <w:szCs w:val="22"/>
            </w:rPr>
          </w:pPr>
        </w:p>
      </w:tc>
      <w:tc>
        <w:tcPr>
          <w:tcW w:w="1252" w:type="dxa"/>
          <w:vMerge/>
          <w:vAlign w:val="center"/>
        </w:tcPr>
        <w:p w14:paraId="5D4BF584" w14:textId="77777777" w:rsidR="001E423D" w:rsidRDefault="001E423D">
          <w:pPr>
            <w:widowControl w:val="0"/>
            <w:pBdr>
              <w:top w:val="nil"/>
              <w:left w:val="nil"/>
              <w:bottom w:val="nil"/>
              <w:right w:val="nil"/>
              <w:between w:val="nil"/>
            </w:pBdr>
            <w:spacing w:line="276" w:lineRule="auto"/>
            <w:rPr>
              <w:rFonts w:ascii="Cambria" w:eastAsia="Cambria" w:hAnsi="Cambria" w:cs="Cambria"/>
              <w:b/>
              <w:color w:val="4F81BD"/>
              <w:szCs w:val="22"/>
            </w:rPr>
          </w:pPr>
        </w:p>
      </w:tc>
      <w:tc>
        <w:tcPr>
          <w:tcW w:w="3381" w:type="dxa"/>
          <w:tcBorders>
            <w:top w:val="single" w:sz="4" w:space="0" w:color="4F81BD"/>
            <w:left w:val="nil"/>
            <w:bottom w:val="nil"/>
            <w:right w:val="nil"/>
          </w:tcBorders>
        </w:tcPr>
        <w:p w14:paraId="4616A93C" w14:textId="77777777" w:rsidR="001E423D" w:rsidRDefault="001E423D">
          <w:pPr>
            <w:pBdr>
              <w:top w:val="nil"/>
              <w:left w:val="nil"/>
              <w:bottom w:val="nil"/>
              <w:right w:val="nil"/>
              <w:between w:val="nil"/>
            </w:pBdr>
            <w:tabs>
              <w:tab w:val="center" w:pos="4320"/>
              <w:tab w:val="right" w:pos="8640"/>
            </w:tabs>
            <w:spacing w:line="276" w:lineRule="auto"/>
            <w:rPr>
              <w:rFonts w:ascii="Cambria" w:eastAsia="Cambria" w:hAnsi="Cambria" w:cs="Cambria"/>
              <w:b/>
              <w:color w:val="4F81BD"/>
              <w:szCs w:val="22"/>
            </w:rPr>
          </w:pPr>
        </w:p>
      </w:tc>
    </w:tr>
  </w:tbl>
  <w:p w14:paraId="0BE6CFDC" w14:textId="77777777" w:rsidR="001E423D" w:rsidRDefault="001E423D">
    <w:pPr>
      <w:pBdr>
        <w:top w:val="nil"/>
        <w:left w:val="nil"/>
        <w:bottom w:val="nil"/>
        <w:right w:val="nil"/>
        <w:between w:val="nil"/>
      </w:pBdr>
      <w:tabs>
        <w:tab w:val="center" w:pos="4320"/>
        <w:tab w:val="right" w:pos="8640"/>
      </w:tabs>
      <w:rPr>
        <w:rFonts w:eastAsia="Arial"/>
        <w:color w:val="000000"/>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A1D08" w14:textId="4232C960" w:rsidR="001E423D" w:rsidRDefault="002835B5">
    <w:pPr>
      <w:widowControl w:val="0"/>
      <w:pBdr>
        <w:top w:val="nil"/>
        <w:left w:val="nil"/>
        <w:bottom w:val="nil"/>
        <w:right w:val="nil"/>
        <w:between w:val="nil"/>
      </w:pBdr>
      <w:spacing w:line="276" w:lineRule="auto"/>
      <w:rPr>
        <w:rFonts w:ascii="Calibri" w:eastAsia="Calibri" w:hAnsi="Calibri" w:cs="Calibri"/>
      </w:rPr>
    </w:pPr>
    <w:r>
      <w:rPr>
        <w:rFonts w:ascii="Calibri" w:eastAsia="Calibri" w:hAnsi="Calibri" w:cs="Calibri"/>
        <w:noProof/>
      </w:rPr>
      <w:drawing>
        <wp:anchor distT="0" distB="0" distL="114300" distR="114300" simplePos="0" relativeHeight="251660288" behindDoc="0" locked="0" layoutInCell="1" allowOverlap="1" wp14:anchorId="20715C9A" wp14:editId="2B6BEB3D">
          <wp:simplePos x="0" y="0"/>
          <wp:positionH relativeFrom="column">
            <wp:posOffset>5567045</wp:posOffset>
          </wp:positionH>
          <wp:positionV relativeFrom="paragraph">
            <wp:posOffset>-160655</wp:posOffset>
          </wp:positionV>
          <wp:extent cx="939800" cy="821055"/>
          <wp:effectExtent l="0" t="0" r="0" b="4445"/>
          <wp:wrapSquare wrapText="bothSides"/>
          <wp:docPr id="701875634"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1875634" name="Picture 1"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939800" cy="821055"/>
                  </a:xfrm>
                  <a:prstGeom prst="rect">
                    <a:avLst/>
                  </a:prstGeom>
                </pic:spPr>
              </pic:pic>
            </a:graphicData>
          </a:graphic>
          <wp14:sizeRelH relativeFrom="page">
            <wp14:pctWidth>0</wp14:pctWidth>
          </wp14:sizeRelH>
          <wp14:sizeRelV relativeFrom="page">
            <wp14:pctHeight>0</wp14:pctHeight>
          </wp14:sizeRelV>
        </wp:anchor>
      </w:drawing>
    </w:r>
  </w:p>
  <w:tbl>
    <w:tblPr>
      <w:tblStyle w:val="a0"/>
      <w:tblW w:w="8195" w:type="dxa"/>
      <w:tblLayout w:type="fixed"/>
      <w:tblLook w:val="0400" w:firstRow="0" w:lastRow="0" w:firstColumn="0" w:lastColumn="0" w:noHBand="0" w:noVBand="1"/>
    </w:tblPr>
    <w:tblGrid>
      <w:gridCol w:w="1173"/>
      <w:gridCol w:w="6030"/>
      <w:gridCol w:w="992"/>
    </w:tblGrid>
    <w:tr w:rsidR="001E423D" w14:paraId="2F174D81" w14:textId="77777777">
      <w:trPr>
        <w:trHeight w:val="151"/>
      </w:trPr>
      <w:tc>
        <w:tcPr>
          <w:tcW w:w="1173" w:type="dxa"/>
          <w:tcBorders>
            <w:top w:val="nil"/>
            <w:left w:val="nil"/>
            <w:bottom w:val="single" w:sz="4" w:space="0" w:color="4F81BD"/>
            <w:right w:val="nil"/>
          </w:tcBorders>
        </w:tcPr>
        <w:p w14:paraId="5178A2C8" w14:textId="188621A5" w:rsidR="001E423D" w:rsidRDefault="001E423D">
          <w:pPr>
            <w:pBdr>
              <w:top w:val="nil"/>
              <w:left w:val="nil"/>
              <w:bottom w:val="nil"/>
              <w:right w:val="nil"/>
              <w:between w:val="nil"/>
            </w:pBdr>
            <w:tabs>
              <w:tab w:val="center" w:pos="4320"/>
              <w:tab w:val="right" w:pos="8640"/>
            </w:tabs>
            <w:spacing w:line="276" w:lineRule="auto"/>
            <w:rPr>
              <w:rFonts w:ascii="Cambria" w:eastAsia="Cambria" w:hAnsi="Cambria" w:cs="Cambria"/>
              <w:b/>
              <w:color w:val="4F81BD"/>
              <w:szCs w:val="22"/>
            </w:rPr>
          </w:pPr>
        </w:p>
      </w:tc>
      <w:tc>
        <w:tcPr>
          <w:tcW w:w="6030" w:type="dxa"/>
          <w:vMerge w:val="restart"/>
          <w:vAlign w:val="center"/>
        </w:tcPr>
        <w:p w14:paraId="1C09BBA2" w14:textId="6532B68C" w:rsidR="001E423D" w:rsidRPr="00216BD6" w:rsidRDefault="00F06E7B">
          <w:pPr>
            <w:pBdr>
              <w:top w:val="nil"/>
              <w:left w:val="nil"/>
              <w:bottom w:val="nil"/>
              <w:right w:val="nil"/>
              <w:between w:val="nil"/>
            </w:pBdr>
            <w:rPr>
              <w:rFonts w:ascii="Calibri" w:eastAsia="Calibri" w:hAnsi="Calibri" w:cs="Calibri"/>
              <w:color w:val="4F81BD"/>
              <w:sz w:val="21"/>
              <w:szCs w:val="21"/>
            </w:rPr>
          </w:pPr>
          <w:r w:rsidRPr="00216BD6">
            <w:rPr>
              <w:rFonts w:ascii="Calibri" w:eastAsia="Calibri" w:hAnsi="Calibri" w:cs="Calibri"/>
              <w:color w:val="4F81BD"/>
              <w:sz w:val="21"/>
              <w:szCs w:val="21"/>
            </w:rPr>
            <w:t>Early Career Researcher Development Pathway Programme</w:t>
          </w:r>
          <w:r w:rsidR="00216BD6" w:rsidRPr="00216BD6">
            <w:rPr>
              <w:rFonts w:ascii="Calibri" w:eastAsia="Calibri" w:hAnsi="Calibri" w:cs="Calibri"/>
              <w:color w:val="4F81BD"/>
              <w:sz w:val="21"/>
              <w:szCs w:val="21"/>
            </w:rPr>
            <w:t xml:space="preserve"> </w:t>
          </w:r>
          <w:r w:rsidRPr="00216BD6">
            <w:rPr>
              <w:rFonts w:ascii="Calibri" w:eastAsia="Calibri" w:hAnsi="Calibri" w:cs="Calibri"/>
              <w:color w:val="4F81BD"/>
              <w:sz w:val="21"/>
              <w:szCs w:val="21"/>
            </w:rPr>
            <w:t>202</w:t>
          </w:r>
          <w:r w:rsidR="00B7507D">
            <w:rPr>
              <w:rFonts w:ascii="Calibri" w:eastAsia="Calibri" w:hAnsi="Calibri" w:cs="Calibri"/>
              <w:color w:val="4F81BD"/>
              <w:sz w:val="21"/>
              <w:szCs w:val="21"/>
            </w:rPr>
            <w:t>3</w:t>
          </w:r>
          <w:r w:rsidRPr="00216BD6">
            <w:rPr>
              <w:rFonts w:ascii="Calibri" w:eastAsia="Calibri" w:hAnsi="Calibri" w:cs="Calibri"/>
              <w:color w:val="4F81BD"/>
              <w:sz w:val="21"/>
              <w:szCs w:val="21"/>
            </w:rPr>
            <w:t xml:space="preserve"> </w:t>
          </w:r>
        </w:p>
      </w:tc>
      <w:tc>
        <w:tcPr>
          <w:tcW w:w="992" w:type="dxa"/>
          <w:tcBorders>
            <w:top w:val="nil"/>
            <w:left w:val="nil"/>
            <w:bottom w:val="single" w:sz="4" w:space="0" w:color="4F81BD"/>
            <w:right w:val="nil"/>
          </w:tcBorders>
        </w:tcPr>
        <w:p w14:paraId="3C6FFBAF" w14:textId="376BEB68" w:rsidR="001E423D" w:rsidRDefault="001E423D">
          <w:pPr>
            <w:pBdr>
              <w:top w:val="nil"/>
              <w:left w:val="nil"/>
              <w:bottom w:val="nil"/>
              <w:right w:val="nil"/>
              <w:between w:val="nil"/>
            </w:pBdr>
            <w:tabs>
              <w:tab w:val="center" w:pos="4320"/>
              <w:tab w:val="right" w:pos="8640"/>
            </w:tabs>
            <w:spacing w:line="276" w:lineRule="auto"/>
            <w:rPr>
              <w:rFonts w:ascii="Cambria" w:eastAsia="Cambria" w:hAnsi="Cambria" w:cs="Cambria"/>
              <w:b/>
              <w:color w:val="4F81BD"/>
              <w:szCs w:val="22"/>
            </w:rPr>
          </w:pPr>
        </w:p>
      </w:tc>
    </w:tr>
    <w:tr w:rsidR="001E423D" w14:paraId="3546AFD9" w14:textId="77777777">
      <w:trPr>
        <w:trHeight w:val="150"/>
      </w:trPr>
      <w:tc>
        <w:tcPr>
          <w:tcW w:w="1173" w:type="dxa"/>
          <w:tcBorders>
            <w:top w:val="single" w:sz="4" w:space="0" w:color="4F81BD"/>
            <w:left w:val="nil"/>
            <w:bottom w:val="nil"/>
            <w:right w:val="nil"/>
          </w:tcBorders>
        </w:tcPr>
        <w:p w14:paraId="2C051B0A" w14:textId="77777777" w:rsidR="001E423D" w:rsidRDefault="001E423D">
          <w:pPr>
            <w:pBdr>
              <w:top w:val="nil"/>
              <w:left w:val="nil"/>
              <w:bottom w:val="nil"/>
              <w:right w:val="nil"/>
              <w:between w:val="nil"/>
            </w:pBdr>
            <w:tabs>
              <w:tab w:val="center" w:pos="4320"/>
              <w:tab w:val="right" w:pos="8640"/>
            </w:tabs>
            <w:spacing w:line="276" w:lineRule="auto"/>
            <w:rPr>
              <w:rFonts w:ascii="Cambria" w:eastAsia="Cambria" w:hAnsi="Cambria" w:cs="Cambria"/>
              <w:b/>
              <w:color w:val="4F81BD"/>
              <w:szCs w:val="22"/>
            </w:rPr>
          </w:pPr>
        </w:p>
      </w:tc>
      <w:tc>
        <w:tcPr>
          <w:tcW w:w="6030" w:type="dxa"/>
          <w:vMerge/>
          <w:vAlign w:val="center"/>
        </w:tcPr>
        <w:p w14:paraId="5AEB2BEB" w14:textId="77777777" w:rsidR="001E423D" w:rsidRDefault="001E423D">
          <w:pPr>
            <w:widowControl w:val="0"/>
            <w:pBdr>
              <w:top w:val="nil"/>
              <w:left w:val="nil"/>
              <w:bottom w:val="nil"/>
              <w:right w:val="nil"/>
              <w:between w:val="nil"/>
            </w:pBdr>
            <w:spacing w:line="276" w:lineRule="auto"/>
            <w:rPr>
              <w:rFonts w:ascii="Cambria" w:eastAsia="Cambria" w:hAnsi="Cambria" w:cs="Cambria"/>
              <w:b/>
              <w:color w:val="4F81BD"/>
              <w:szCs w:val="22"/>
            </w:rPr>
          </w:pPr>
        </w:p>
      </w:tc>
      <w:tc>
        <w:tcPr>
          <w:tcW w:w="992" w:type="dxa"/>
          <w:tcBorders>
            <w:top w:val="single" w:sz="4" w:space="0" w:color="4F81BD"/>
            <w:left w:val="nil"/>
            <w:bottom w:val="nil"/>
            <w:right w:val="nil"/>
          </w:tcBorders>
        </w:tcPr>
        <w:p w14:paraId="0B00B5AF" w14:textId="77777777" w:rsidR="001E423D" w:rsidRDefault="001E423D">
          <w:pPr>
            <w:pBdr>
              <w:top w:val="nil"/>
              <w:left w:val="nil"/>
              <w:bottom w:val="nil"/>
              <w:right w:val="nil"/>
              <w:between w:val="nil"/>
            </w:pBdr>
            <w:tabs>
              <w:tab w:val="center" w:pos="4320"/>
              <w:tab w:val="right" w:pos="8640"/>
            </w:tabs>
            <w:spacing w:line="276" w:lineRule="auto"/>
            <w:rPr>
              <w:rFonts w:ascii="Cambria" w:eastAsia="Cambria" w:hAnsi="Cambria" w:cs="Cambria"/>
              <w:b/>
              <w:color w:val="4F81BD"/>
              <w:szCs w:val="22"/>
            </w:rPr>
          </w:pPr>
        </w:p>
      </w:tc>
    </w:tr>
  </w:tbl>
  <w:p w14:paraId="73D4F74A" w14:textId="77777777" w:rsidR="001E423D" w:rsidRDefault="001E423D">
    <w:pPr>
      <w:pBdr>
        <w:top w:val="nil"/>
        <w:left w:val="nil"/>
        <w:bottom w:val="nil"/>
        <w:right w:val="nil"/>
        <w:between w:val="nil"/>
      </w:pBdr>
      <w:tabs>
        <w:tab w:val="center" w:pos="4320"/>
        <w:tab w:val="right" w:pos="8640"/>
      </w:tabs>
      <w:rPr>
        <w:rFonts w:eastAsia="Arial"/>
        <w:color w:val="000000"/>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7F496" w14:textId="77777777" w:rsidR="001E423D" w:rsidRDefault="00F06E7B">
    <w:pPr>
      <w:pBdr>
        <w:top w:val="nil"/>
        <w:left w:val="nil"/>
        <w:bottom w:val="nil"/>
        <w:right w:val="nil"/>
        <w:between w:val="nil"/>
      </w:pBdr>
      <w:tabs>
        <w:tab w:val="center" w:pos="4320"/>
        <w:tab w:val="right" w:pos="8640"/>
      </w:tabs>
      <w:rPr>
        <w:rFonts w:eastAsia="Arial"/>
        <w:color w:val="000000"/>
        <w:szCs w:val="22"/>
      </w:rPr>
    </w:pPr>
    <w:r>
      <w:rPr>
        <w:noProof/>
      </w:rPr>
      <mc:AlternateContent>
        <mc:Choice Requires="wps">
          <w:drawing>
            <wp:anchor distT="0" distB="0" distL="114300" distR="114300" simplePos="0" relativeHeight="251659264" behindDoc="0" locked="0" layoutInCell="1" hidden="0" allowOverlap="1" wp14:anchorId="66205048" wp14:editId="00B4BE57">
              <wp:simplePos x="0" y="0"/>
              <wp:positionH relativeFrom="column">
                <wp:posOffset>1</wp:posOffset>
              </wp:positionH>
              <wp:positionV relativeFrom="paragraph">
                <wp:posOffset>0</wp:posOffset>
              </wp:positionV>
              <wp:extent cx="923925" cy="923925"/>
              <wp:effectExtent l="0" t="0" r="0" b="0"/>
              <wp:wrapNone/>
              <wp:docPr id="6" name="Rectangle 6"/>
              <wp:cNvGraphicFramePr/>
              <a:graphic xmlns:a="http://schemas.openxmlformats.org/drawingml/2006/main">
                <a:graphicData uri="http://schemas.microsoft.com/office/word/2010/wordprocessingShape">
                  <wps:wsp>
                    <wps:cNvSpPr/>
                    <wps:spPr>
                      <a:xfrm>
                        <a:off x="4888800" y="3322800"/>
                        <a:ext cx="914400" cy="914400"/>
                      </a:xfrm>
                      <a:prstGeom prst="rect">
                        <a:avLst/>
                      </a:prstGeom>
                      <a:noFill/>
                      <a:ln>
                        <a:noFill/>
                      </a:ln>
                    </wps:spPr>
                    <wps:txbx>
                      <w:txbxContent>
                        <w:p w14:paraId="30F6BD76" w14:textId="77777777" w:rsidR="001E423D" w:rsidRDefault="001E423D">
                          <w:pPr>
                            <w:textDirection w:val="btLr"/>
                          </w:pPr>
                        </w:p>
                      </w:txbxContent>
                    </wps:txbx>
                    <wps:bodyPr spcFirstLastPara="1" wrap="square" lIns="91425" tIns="91425" rIns="91425" bIns="91425" anchor="ctr" anchorCtr="0">
                      <a:noAutofit/>
                    </wps:bodyPr>
                  </wps:wsp>
                </a:graphicData>
              </a:graphic>
            </wp:anchor>
          </w:drawing>
        </mc:Choice>
        <mc:Fallback>
          <w:pict>
            <v:rect w14:anchorId="66205048" id="Rectangle 6" o:spid="_x0000_s1026" style="position:absolute;margin-left:0;margin-top:0;width:72.75pt;height:7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" filled="f" stroked="f">
              <v:textbox inset="2.53958mm,2.53958mm,2.53958mm,2.53958mm">
                <w:txbxContent>
                  <w:p w14:paraId="30F6BD76" w14:textId="77777777" w:rsidR="001E423D" w:rsidRDefault="001E423D">
                    <w:pPr>
                      <w:textDirection w:val="btL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F6672F"/>
    <w:multiLevelType w:val="multilevel"/>
    <w:tmpl w:val="819471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6B14486"/>
    <w:multiLevelType w:val="multilevel"/>
    <w:tmpl w:val="067288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1BF3258"/>
    <w:multiLevelType w:val="multilevel"/>
    <w:tmpl w:val="425898F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720" w:hanging="360"/>
      </w:pPr>
      <w:rPr>
        <w:rFonts w:ascii="Noto Sans Symbols" w:eastAsia="Noto Sans Symbols" w:hAnsi="Noto Sans Symbols" w:cs="Noto Sans Symbols"/>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440" w:hanging="360"/>
      </w:pPr>
      <w:rPr>
        <w:rFonts w:ascii="Noto Sans Symbols" w:eastAsia="Noto Sans Symbols" w:hAnsi="Noto Sans Symbols" w:cs="Noto Sans Symbols"/>
      </w:rPr>
    </w:lvl>
    <w:lvl w:ilvl="4">
      <w:start w:val="1"/>
      <w:numFmt w:val="bullet"/>
      <w:lvlText w:val="♦"/>
      <w:lvlJc w:val="left"/>
      <w:pPr>
        <w:ind w:left="1800" w:hanging="360"/>
      </w:pPr>
      <w:rPr>
        <w:rFonts w:ascii="Noto Sans Symbols" w:eastAsia="Noto Sans Symbols" w:hAnsi="Noto Sans Symbols" w:cs="Noto Sans Symbols"/>
      </w:rPr>
    </w:lvl>
    <w:lvl w:ilvl="5">
      <w:start w:val="1"/>
      <w:numFmt w:val="bullet"/>
      <w:lvlText w:val="⮚"/>
      <w:lvlJc w:val="left"/>
      <w:pPr>
        <w:ind w:left="2160" w:hanging="360"/>
      </w:pPr>
      <w:rPr>
        <w:rFonts w:ascii="Noto Sans Symbols" w:eastAsia="Noto Sans Symbols" w:hAnsi="Noto Sans Symbols" w:cs="Noto Sans Symbols"/>
      </w:rPr>
    </w:lvl>
    <w:lvl w:ilvl="6">
      <w:start w:val="1"/>
      <w:numFmt w:val="bullet"/>
      <w:lvlText w:val="▪"/>
      <w:lvlJc w:val="left"/>
      <w:pPr>
        <w:ind w:left="2520" w:hanging="360"/>
      </w:pPr>
      <w:rPr>
        <w:rFonts w:ascii="Noto Sans Symbols" w:eastAsia="Noto Sans Symbols" w:hAnsi="Noto Sans Symbols" w:cs="Noto Sans Symbols"/>
      </w:rPr>
    </w:lvl>
    <w:lvl w:ilvl="7">
      <w:start w:val="1"/>
      <w:numFmt w:val="bullet"/>
      <w:lvlText w:val="●"/>
      <w:lvlJc w:val="left"/>
      <w:pPr>
        <w:ind w:left="2880" w:hanging="360"/>
      </w:pPr>
      <w:rPr>
        <w:rFonts w:ascii="Noto Sans Symbols" w:eastAsia="Noto Sans Symbols" w:hAnsi="Noto Sans Symbols" w:cs="Noto Sans Symbols"/>
      </w:rPr>
    </w:lvl>
    <w:lvl w:ilvl="8">
      <w:start w:val="1"/>
      <w:numFmt w:val="bullet"/>
      <w:lvlText w:val="♦"/>
      <w:lvlJc w:val="left"/>
      <w:pPr>
        <w:ind w:left="3240" w:hanging="360"/>
      </w:pPr>
      <w:rPr>
        <w:rFonts w:ascii="Noto Sans Symbols" w:eastAsia="Noto Sans Symbols" w:hAnsi="Noto Sans Symbols" w:cs="Noto Sans Symbols"/>
      </w:rPr>
    </w:lvl>
  </w:abstractNum>
  <w:abstractNum w:abstractNumId="3" w15:restartNumberingAfterBreak="0">
    <w:nsid w:val="687A5AA8"/>
    <w:multiLevelType w:val="multilevel"/>
    <w:tmpl w:val="4178E7A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1658724167">
    <w:abstractNumId w:val="3"/>
  </w:num>
  <w:num w:numId="2" w16cid:durableId="271674117">
    <w:abstractNumId w:val="2"/>
  </w:num>
  <w:num w:numId="3" w16cid:durableId="1641839433">
    <w:abstractNumId w:val="1"/>
  </w:num>
  <w:num w:numId="4" w16cid:durableId="5481468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23D"/>
    <w:rsid w:val="000542AB"/>
    <w:rsid w:val="000B536B"/>
    <w:rsid w:val="000D62F7"/>
    <w:rsid w:val="00120D69"/>
    <w:rsid w:val="00143FAF"/>
    <w:rsid w:val="001675FB"/>
    <w:rsid w:val="001B1B34"/>
    <w:rsid w:val="001D3A26"/>
    <w:rsid w:val="001E423D"/>
    <w:rsid w:val="00216BD6"/>
    <w:rsid w:val="002509F7"/>
    <w:rsid w:val="002835B5"/>
    <w:rsid w:val="003F6098"/>
    <w:rsid w:val="00554260"/>
    <w:rsid w:val="006039F6"/>
    <w:rsid w:val="00685DA8"/>
    <w:rsid w:val="007369AF"/>
    <w:rsid w:val="007764AC"/>
    <w:rsid w:val="00857D44"/>
    <w:rsid w:val="00862380"/>
    <w:rsid w:val="008649C7"/>
    <w:rsid w:val="00870BB4"/>
    <w:rsid w:val="008F372A"/>
    <w:rsid w:val="009E2BBC"/>
    <w:rsid w:val="00A03B3F"/>
    <w:rsid w:val="00A64DC5"/>
    <w:rsid w:val="00A964D2"/>
    <w:rsid w:val="00B5586A"/>
    <w:rsid w:val="00B7507D"/>
    <w:rsid w:val="00BD47D4"/>
    <w:rsid w:val="00BD751F"/>
    <w:rsid w:val="00D05BA7"/>
    <w:rsid w:val="00D67D15"/>
    <w:rsid w:val="00DF56BE"/>
    <w:rsid w:val="00E01561"/>
    <w:rsid w:val="00E04779"/>
    <w:rsid w:val="00E315C2"/>
    <w:rsid w:val="00F06E7B"/>
    <w:rsid w:val="00FC6C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806B62"/>
  <w15:docId w15:val="{54BE4FEB-45CB-884B-9643-8E836D1E1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438"/>
    <w:rPr>
      <w:rFonts w:eastAsia="Times New Roman"/>
      <w:szCs w:val="24"/>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rPr>
  </w:style>
  <w:style w:type="paragraph" w:styleId="Heading5">
    <w:name w:val="heading 5"/>
    <w:basedOn w:val="Normal"/>
    <w:next w:val="Normal"/>
    <w:uiPriority w:val="9"/>
    <w:semiHidden/>
    <w:unhideWhenUsed/>
    <w:qFormat/>
    <w:pPr>
      <w:keepNext/>
      <w:keepLines/>
      <w:spacing w:before="220" w:after="40"/>
      <w:outlineLvl w:val="4"/>
    </w:pPr>
    <w:rPr>
      <w:b/>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D25438"/>
    <w:pPr>
      <w:spacing w:before="100" w:beforeAutospacing="1" w:after="100" w:afterAutospacing="1"/>
    </w:pPr>
    <w:rPr>
      <w:rFonts w:ascii="Times New Roman" w:eastAsia="MS Mincho" w:hAnsi="Times New Roman" w:cs="Times New Roman"/>
      <w:sz w:val="20"/>
      <w:szCs w:val="20"/>
    </w:rPr>
  </w:style>
  <w:style w:type="paragraph" w:customStyle="1" w:styleId="ColourfulListAccent11">
    <w:name w:val="Colourful List – Accent 11"/>
    <w:basedOn w:val="Normal"/>
    <w:uiPriority w:val="34"/>
    <w:qFormat/>
    <w:rsid w:val="00D25438"/>
    <w:pPr>
      <w:ind w:left="720"/>
      <w:contextualSpacing/>
    </w:pPr>
    <w:rPr>
      <w:rFonts w:ascii="Cambria" w:eastAsia="MS Mincho" w:hAnsi="Cambria" w:cs="Times New Roman"/>
      <w:sz w:val="24"/>
    </w:rPr>
  </w:style>
  <w:style w:type="character" w:styleId="Emphasis">
    <w:name w:val="Emphasis"/>
    <w:uiPriority w:val="20"/>
    <w:qFormat/>
    <w:rsid w:val="00B32B39"/>
    <w:rPr>
      <w:i/>
      <w:iCs/>
    </w:rPr>
  </w:style>
  <w:style w:type="paragraph" w:styleId="Header">
    <w:name w:val="header"/>
    <w:basedOn w:val="Normal"/>
    <w:link w:val="HeaderChar"/>
    <w:uiPriority w:val="99"/>
    <w:unhideWhenUsed/>
    <w:rsid w:val="00F71A09"/>
    <w:pPr>
      <w:tabs>
        <w:tab w:val="center" w:pos="4320"/>
        <w:tab w:val="right" w:pos="8640"/>
      </w:tabs>
    </w:pPr>
  </w:style>
  <w:style w:type="character" w:customStyle="1" w:styleId="HeaderChar">
    <w:name w:val="Header Char"/>
    <w:link w:val="Header"/>
    <w:uiPriority w:val="99"/>
    <w:rsid w:val="00F71A09"/>
    <w:rPr>
      <w:rFonts w:ascii="Arial" w:eastAsia="Times New Roman" w:hAnsi="Arial" w:cs="Arial"/>
      <w:sz w:val="22"/>
      <w:lang w:val="en-GB"/>
    </w:rPr>
  </w:style>
  <w:style w:type="paragraph" w:styleId="Footer">
    <w:name w:val="footer"/>
    <w:basedOn w:val="Normal"/>
    <w:link w:val="FooterChar"/>
    <w:uiPriority w:val="99"/>
    <w:unhideWhenUsed/>
    <w:rsid w:val="00F71A09"/>
    <w:pPr>
      <w:tabs>
        <w:tab w:val="center" w:pos="4320"/>
        <w:tab w:val="right" w:pos="8640"/>
      </w:tabs>
    </w:pPr>
  </w:style>
  <w:style w:type="character" w:customStyle="1" w:styleId="FooterChar">
    <w:name w:val="Footer Char"/>
    <w:link w:val="Footer"/>
    <w:uiPriority w:val="99"/>
    <w:rsid w:val="00F71A09"/>
    <w:rPr>
      <w:rFonts w:ascii="Arial" w:eastAsia="Times New Roman" w:hAnsi="Arial" w:cs="Arial"/>
      <w:sz w:val="22"/>
      <w:lang w:val="en-GB"/>
    </w:rPr>
  </w:style>
  <w:style w:type="paragraph" w:customStyle="1" w:styleId="MediumGrid21">
    <w:name w:val="Medium Grid 21"/>
    <w:link w:val="MediumGrid2Char"/>
    <w:qFormat/>
    <w:rsid w:val="00E32778"/>
    <w:rPr>
      <w:rFonts w:ascii="PMingLiU" w:hAnsi="PMingLiU"/>
      <w:lang w:val="en-US" w:eastAsia="en-US"/>
    </w:rPr>
  </w:style>
  <w:style w:type="character" w:customStyle="1" w:styleId="MediumGrid2Char">
    <w:name w:val="Medium Grid 2 Char"/>
    <w:link w:val="MediumGrid21"/>
    <w:rsid w:val="00E32778"/>
    <w:rPr>
      <w:rFonts w:ascii="PMingLiU" w:hAnsi="PMingLiU"/>
      <w:sz w:val="22"/>
      <w:szCs w:val="22"/>
    </w:rPr>
  </w:style>
  <w:style w:type="character" w:styleId="PageNumber">
    <w:name w:val="page number"/>
    <w:basedOn w:val="DefaultParagraphFont"/>
    <w:uiPriority w:val="99"/>
    <w:semiHidden/>
    <w:unhideWhenUsed/>
    <w:rsid w:val="00E32778"/>
  </w:style>
  <w:style w:type="character" w:customStyle="1" w:styleId="gmail-m7050522192429797964msocommentreference">
    <w:name w:val="gmail-m_7050522192429797964msocommentreference"/>
    <w:basedOn w:val="DefaultParagraphFont"/>
    <w:rsid w:val="004C6DFB"/>
  </w:style>
  <w:style w:type="character" w:styleId="Hyperlink">
    <w:name w:val="Hyperlink"/>
    <w:uiPriority w:val="99"/>
    <w:unhideWhenUsed/>
    <w:rsid w:val="004C6DFB"/>
    <w:rPr>
      <w:color w:val="0000FF"/>
      <w:u w:val="single"/>
    </w:rPr>
  </w:style>
  <w:style w:type="paragraph" w:styleId="BalloonText">
    <w:name w:val="Balloon Text"/>
    <w:basedOn w:val="Normal"/>
    <w:link w:val="BalloonTextChar"/>
    <w:uiPriority w:val="99"/>
    <w:semiHidden/>
    <w:unhideWhenUsed/>
    <w:rsid w:val="003051F0"/>
    <w:rPr>
      <w:rFonts w:ascii="Lucida Grande" w:hAnsi="Lucida Grande" w:cs="Lucida Grande"/>
      <w:sz w:val="18"/>
      <w:szCs w:val="18"/>
    </w:rPr>
  </w:style>
  <w:style w:type="character" w:customStyle="1" w:styleId="BalloonTextChar">
    <w:name w:val="Balloon Text Char"/>
    <w:link w:val="BalloonText"/>
    <w:uiPriority w:val="99"/>
    <w:semiHidden/>
    <w:rsid w:val="003051F0"/>
    <w:rPr>
      <w:rFonts w:ascii="Lucida Grande" w:eastAsia="Times New Roman" w:hAnsi="Lucida Grande" w:cs="Lucida Grande"/>
      <w:sz w:val="18"/>
      <w:szCs w:val="18"/>
      <w:lang w:val="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DF56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anne.gregory@researchnorthwest.nhs.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nihr.ac.uk/health-and-care-professionals/engagement-and-participation-in-research/embedding-a-research-culture.htm"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CZR0QXwbU2XOQbI0BQJ/XUfe5w==">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1709</Words>
  <Characters>9742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dc:creator>
  <cp:lastModifiedBy>Leanne Gregory (Research Northwest)</cp:lastModifiedBy>
  <cp:revision>4</cp:revision>
  <dcterms:created xsi:type="dcterms:W3CDTF">2023-04-19T12:06:00Z</dcterms:created>
  <dcterms:modified xsi:type="dcterms:W3CDTF">2023-04-21T13:00:00Z</dcterms:modified>
</cp:coreProperties>
</file>